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2" w:type="dxa"/>
        <w:tblInd w:w="-14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4"/>
        <w:gridCol w:w="4818"/>
      </w:tblGrid>
      <w:tr w:rsidR="00054F85">
        <w:trPr>
          <w:trHeight w:val="3631"/>
        </w:trPr>
        <w:tc>
          <w:tcPr>
            <w:tcW w:w="4604" w:type="dxa"/>
          </w:tcPr>
          <w:tbl>
            <w:tblPr>
              <w:tblW w:w="9121" w:type="dxa"/>
              <w:tblInd w:w="140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4324"/>
              <w:gridCol w:w="4797"/>
            </w:tblGrid>
            <w:tr w:rsidR="00054F85">
              <w:trPr>
                <w:trHeight w:val="1058"/>
              </w:trPr>
              <w:tc>
                <w:tcPr>
                  <w:tcW w:w="4324" w:type="dxa"/>
                </w:tcPr>
                <w:p w:rsidR="00054F85" w:rsidRDefault="00E668B3">
                  <w:pPr>
                    <w:widowControl w:val="0"/>
                    <w:jc w:val="center"/>
                    <w:rPr>
                      <w:color w:val="000000"/>
                      <w:highlight w:val="white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33400" cy="590550"/>
                        <wp:effectExtent l="0" t="0" r="0" b="0"/>
                        <wp:docPr id="1" name="_x005F_x0000_i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_x005F_x0000_i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90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54F85" w:rsidRDefault="00054F85">
                  <w:pPr>
                    <w:widowControl w:val="0"/>
                    <w:jc w:val="center"/>
                    <w:rPr>
                      <w:color w:val="000000"/>
                      <w:highlight w:val="white"/>
                    </w:rPr>
                  </w:pPr>
                </w:p>
                <w:p w:rsidR="00054F85" w:rsidRDefault="00E668B3">
                  <w:pPr>
                    <w:widowControl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highlight w:val="white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highlight w:val="white"/>
                    </w:rPr>
                    <w:t>МИНИСТЕРСТВО ОБРАЗОВАНИЯ</w:t>
                  </w:r>
                </w:p>
                <w:p w:rsidR="00054F85" w:rsidRDefault="00E668B3">
                  <w:pPr>
                    <w:widowControl w:val="0"/>
                    <w:spacing w:line="36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highlight w:val="white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highlight w:val="white"/>
                    </w:rPr>
                    <w:t>ОРЕНБУРГСКОЙ ОБЛАСТИ</w:t>
                  </w:r>
                </w:p>
                <w:p w:rsidR="00054F85" w:rsidRDefault="00E668B3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  <w:highlight w:val="white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highlight w:val="white"/>
                    </w:rPr>
                    <w:t>П Р И К А З</w:t>
                  </w:r>
                </w:p>
                <w:p w:rsidR="00054F85" w:rsidRDefault="00054F85">
                  <w:pPr>
                    <w:widowControl w:val="0"/>
                    <w:rPr>
                      <w:sz w:val="28"/>
                      <w:szCs w:val="28"/>
                      <w:highlight w:val="white"/>
                    </w:rPr>
                  </w:pPr>
                </w:p>
                <w:p w:rsidR="00054F85" w:rsidRDefault="00E668B3">
                  <w:pPr>
                    <w:pStyle w:val="af9"/>
                    <w:rPr>
                      <w:highlight w:val="white"/>
                    </w:rPr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3" behindDoc="0" locked="0" layoutInCell="0" allowOverlap="1">
                        <wp:simplePos x="0" y="0"/>
                        <wp:positionH relativeFrom="character">
                          <wp:align>left</wp:align>
                        </wp:positionH>
                        <wp:positionV relativeFrom="line">
                          <wp:posOffset>635</wp:posOffset>
                        </wp:positionV>
                        <wp:extent cx="2924175" cy="360045"/>
                        <wp:effectExtent l="0" t="0" r="0" b="0"/>
                        <wp:wrapNone/>
                        <wp:docPr id="2" name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24175" cy="3600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54F85" w:rsidRDefault="00054F85">
                  <w:pPr>
                    <w:widowControl w:val="0"/>
                    <w:jc w:val="center"/>
                    <w:rPr>
                      <w:sz w:val="24"/>
                      <w:szCs w:val="24"/>
                      <w:highlight w:val="white"/>
                    </w:rPr>
                  </w:pPr>
                </w:p>
                <w:p w:rsidR="00054F85" w:rsidRDefault="00E668B3">
                  <w:pPr>
                    <w:widowControl w:val="0"/>
                    <w:jc w:val="center"/>
                    <w:rPr>
                      <w:sz w:val="24"/>
                      <w:szCs w:val="24"/>
                      <w:highlight w:val="white"/>
                    </w:rPr>
                  </w:pPr>
                  <w:r>
                    <w:rPr>
                      <w:sz w:val="24"/>
                      <w:szCs w:val="24"/>
                      <w:highlight w:val="white"/>
                    </w:rPr>
                    <w:t>г. Оренбург</w:t>
                  </w:r>
                </w:p>
                <w:p w:rsidR="00054F85" w:rsidRDefault="00054F85">
                  <w:pPr>
                    <w:widowControl w:val="0"/>
                    <w:rPr>
                      <w:sz w:val="24"/>
                      <w:szCs w:val="24"/>
                      <w:highlight w:val="white"/>
                    </w:rPr>
                  </w:pPr>
                </w:p>
                <w:tbl>
                  <w:tblPr>
                    <w:tblW w:w="5062" w:type="dxa"/>
                    <w:tblLayout w:type="fixed"/>
                    <w:tblLook w:val="01E0"/>
                  </w:tblPr>
                  <w:tblGrid>
                    <w:gridCol w:w="4095"/>
                    <w:gridCol w:w="236"/>
                    <w:gridCol w:w="731"/>
                  </w:tblGrid>
                  <w:tr w:rsidR="00054F85">
                    <w:trPr>
                      <w:trHeight w:val="112"/>
                    </w:trPr>
                    <w:tc>
                      <w:tcPr>
                        <w:tcW w:w="4095" w:type="dxa"/>
                        <w:shd w:val="clear" w:color="auto" w:fill="auto"/>
                      </w:tcPr>
                      <w:p w:rsidR="00054F85" w:rsidRDefault="00054F85">
                        <w:pPr>
                          <w:widowControl w:val="0"/>
                          <w:ind w:right="-104"/>
                          <w:rPr>
                            <w:sz w:val="28"/>
                            <w:szCs w:val="28"/>
                            <w:highlight w:val="white"/>
                          </w:rPr>
                        </w:pPr>
                      </w:p>
                      <w:p w:rsidR="00054F85" w:rsidRDefault="00E668B3">
                        <w:pPr>
                          <w:widowControl w:val="0"/>
                          <w:ind w:right="-104"/>
                          <w:rPr>
                            <w:sz w:val="28"/>
                            <w:szCs w:val="28"/>
                            <w:highlight w:val="white"/>
                          </w:rPr>
                        </w:pPr>
                        <w:r>
                          <w:rPr>
                            <w:rFonts w:ascii="Tinos" w:eastAsia="Tinos" w:hAnsi="Tinos" w:cs="Tinos"/>
                            <w:sz w:val="28"/>
                            <w:szCs w:val="28"/>
                            <w:highlight w:val="white"/>
                          </w:rPr>
                          <w:t xml:space="preserve">О реализации проекта </w:t>
                        </w:r>
                        <w:r>
                          <w:rPr>
                            <w:rFonts w:ascii="Tinos" w:eastAsia="Tinos" w:hAnsi="Tinos" w:cs="Tinos"/>
                            <w:iCs/>
                            <w:sz w:val="28"/>
                            <w:szCs w:val="28"/>
                            <w:highlight w:val="white"/>
                          </w:rPr>
                          <w:t>Единая модель профориентации в рамках федерального проекта «Профессионалитет» в 2026 году</w:t>
                        </w:r>
                      </w:p>
                      <w:p w:rsidR="00054F85" w:rsidRDefault="00054F85">
                        <w:pPr>
                          <w:widowControl w:val="0"/>
                          <w:ind w:right="-104"/>
                          <w:rPr>
                            <w:sz w:val="28"/>
                            <w:szCs w:val="28"/>
                            <w:highlight w:val="white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auto"/>
                      </w:tcPr>
                      <w:p w:rsidR="00054F85" w:rsidRDefault="00054F85">
                        <w:pPr>
                          <w:widowControl w:val="0"/>
                          <w:rPr>
                            <w:sz w:val="26"/>
                            <w:szCs w:val="26"/>
                            <w:highlight w:val="white"/>
                          </w:rPr>
                        </w:pPr>
                      </w:p>
                    </w:tc>
                    <w:tc>
                      <w:tcPr>
                        <w:tcW w:w="731" w:type="dxa"/>
                        <w:shd w:val="clear" w:color="auto" w:fill="auto"/>
                      </w:tcPr>
                      <w:p w:rsidR="00054F85" w:rsidRDefault="00054F85">
                        <w:pPr>
                          <w:widowControl w:val="0"/>
                          <w:rPr>
                            <w:sz w:val="28"/>
                            <w:szCs w:val="28"/>
                            <w:highlight w:val="white"/>
                          </w:rPr>
                        </w:pPr>
                      </w:p>
                    </w:tc>
                  </w:tr>
                </w:tbl>
                <w:p w:rsidR="00054F85" w:rsidRDefault="00054F85">
                  <w:pPr>
                    <w:widowControl w:val="0"/>
                    <w:rPr>
                      <w:sz w:val="28"/>
                      <w:szCs w:val="28"/>
                      <w:highlight w:val="white"/>
                    </w:rPr>
                  </w:pPr>
                </w:p>
              </w:tc>
              <w:tc>
                <w:tcPr>
                  <w:tcW w:w="4796" w:type="dxa"/>
                </w:tcPr>
                <w:p w:rsidR="00054F85" w:rsidRDefault="00054F85">
                  <w:pPr>
                    <w:widowControl w:val="0"/>
                    <w:jc w:val="center"/>
                    <w:rPr>
                      <w:sz w:val="28"/>
                      <w:szCs w:val="28"/>
                      <w:highlight w:val="white"/>
                    </w:rPr>
                  </w:pPr>
                </w:p>
              </w:tc>
            </w:tr>
          </w:tbl>
          <w:p w:rsidR="00054F85" w:rsidRDefault="00054F85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4817" w:type="dxa"/>
          </w:tcPr>
          <w:p w:rsidR="00054F85" w:rsidRDefault="00054F85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  <w:p w:rsidR="00054F85" w:rsidRDefault="00054F85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</w:tr>
    </w:tbl>
    <w:p w:rsidR="00054F85" w:rsidRDefault="00E668B3">
      <w:pPr>
        <w:spacing w:line="276" w:lineRule="auto"/>
        <w:ind w:firstLine="709"/>
        <w:contextualSpacing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В рамках исполнения приказа Министерства просвещения Российской Федерации от 13.12.2024 № 879 «Об утверждении методик расчета показателей федерального проекта «Профессионалитет» национального проекта «Молодежь и дети»  и реализации мероприятий проекта Единой модели профориентации «Билет в будущее» федерального проекта «Профессионалитет» Национального проекта «Молодежь и дети», приказа министерства образования Оренбургской области  от 20.01.2026 № 01-21/38 «</w:t>
      </w:r>
      <w:r>
        <w:rPr>
          <w:rFonts w:ascii="Tinos" w:eastAsia="Tinos" w:hAnsi="Tinos" w:cs="Tinos"/>
          <w:iCs/>
          <w:sz w:val="28"/>
          <w:szCs w:val="28"/>
          <w:highlight w:val="white"/>
        </w:rPr>
        <w:t>О назначении регионального оператора и ответственных сотрудников за реализацию мероприятий проекта Единая модель профориентации «Билет в будущее» в Оренбургской области на 2026 год»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, приказа министерства образования Оренбургской области от 06.07.2023 № 01-21/1040                    «О реализации Единой модели профессиональной ориентации в общеобразовательных организациях Оренбургской области»  </w:t>
      </w:r>
    </w:p>
    <w:p w:rsidR="00054F85" w:rsidRDefault="00054F85">
      <w:pPr>
        <w:spacing w:line="276" w:lineRule="auto"/>
        <w:ind w:firstLine="851"/>
        <w:contextualSpacing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054F85" w:rsidRDefault="00E668B3">
      <w:pPr>
        <w:spacing w:line="276" w:lineRule="auto"/>
        <w:ind w:right="-425"/>
        <w:contextualSpacing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п р и к а з ы в а ю:</w:t>
      </w:r>
    </w:p>
    <w:p w:rsidR="00054F85" w:rsidRDefault="00054F85">
      <w:pPr>
        <w:spacing w:line="276" w:lineRule="auto"/>
        <w:ind w:right="-425"/>
        <w:contextualSpacing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054F85" w:rsidRDefault="00E668B3">
      <w:pPr>
        <w:pStyle w:val="afe"/>
        <w:widowControl w:val="0"/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Утвердить целевые показатели:</w:t>
      </w:r>
    </w:p>
    <w:p w:rsidR="00054F85" w:rsidRDefault="00E668B3">
      <w:pPr>
        <w:tabs>
          <w:tab w:val="left" w:pos="851"/>
          <w:tab w:val="left" w:pos="993"/>
          <w:tab w:val="left" w:pos="1134"/>
          <w:tab w:val="left" w:pos="1276"/>
        </w:tabs>
        <w:spacing w:line="276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1.1. На территории Оренбургской области, направленные на достижение результатов паспорта федерального проекта «Профессионалитет» на 2026 год,  согласно приложению № 1 к настоящему приказу.</w:t>
      </w:r>
    </w:p>
    <w:p w:rsidR="00054F85" w:rsidRDefault="00E668B3">
      <w:pPr>
        <w:tabs>
          <w:tab w:val="left" w:pos="851"/>
          <w:tab w:val="left" w:pos="993"/>
          <w:tab w:val="left" w:pos="1134"/>
          <w:tab w:val="left" w:pos="1276"/>
        </w:tabs>
        <w:spacing w:line="276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1.2. В разрезе муниципальных органов, осуществляющих управление в сфере образования, направленные на достижение результатов паспорта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lastRenderedPageBreak/>
        <w:t>федерального проекта «Профессионалитет» на 2026 год, согласно приложению № 2 к настоящему приказу.</w:t>
      </w:r>
    </w:p>
    <w:p w:rsidR="00054F85" w:rsidRDefault="00E668B3">
      <w:pPr>
        <w:pStyle w:val="afe"/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Государственному автономному учреждению дополнительного профессионального образования «Институт развития образования Оренбургской области» (региональный оператор по реализации Единой модели профориентации в общеобразовательных организациях Оренбургской области) обеспечить:</w:t>
      </w:r>
    </w:p>
    <w:p w:rsidR="00054F85" w:rsidRDefault="00E668B3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2.1. Реализацию проекта Единой модели профориентации в </w:t>
      </w:r>
      <w:r>
        <w:rPr>
          <w:rFonts w:ascii="Tinos" w:eastAsia="Tinos" w:hAnsi="Tinos" w:cs="Tinos"/>
          <w:iCs/>
          <w:sz w:val="28"/>
          <w:szCs w:val="28"/>
          <w:highlight w:val="white"/>
        </w:rPr>
        <w:t xml:space="preserve">рамках федерального проекта «Профессионалитет» в 2026 году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(далее – Проект)</w:t>
      </w:r>
      <w:r>
        <w:rPr>
          <w:rFonts w:ascii="Tinos" w:eastAsia="Tinos" w:hAnsi="Tinos" w:cs="Tinos"/>
          <w:iCs/>
          <w:sz w:val="28"/>
          <w:szCs w:val="28"/>
          <w:highlight w:val="white"/>
        </w:rPr>
        <w:t xml:space="preserve"> с достижением целевых показателей для Оренбургской области в рамках компетенции.</w:t>
      </w:r>
    </w:p>
    <w:p w:rsidR="00054F85" w:rsidRDefault="00E668B3">
      <w:pPr>
        <w:spacing w:line="276" w:lineRule="auto"/>
        <w:ind w:firstLine="709"/>
        <w:jc w:val="both"/>
        <w:rPr>
          <w:rFonts w:ascii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iCs/>
          <w:sz w:val="28"/>
          <w:szCs w:val="28"/>
          <w:highlight w:val="white"/>
        </w:rPr>
        <w:t xml:space="preserve">2.2. Организацию работы на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едином цифровом портале профессиональной ориентации обучающихся «Билет в будущее» (далее – платформа) в части координации работы муниципальных органов, осуществляющих управление в сфере образования, по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регистрации школьников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6‒11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классов, не задействованных в Проекте, в свободном контуре платформы проекта.</w:t>
      </w:r>
    </w:p>
    <w:p w:rsidR="00054F85" w:rsidRDefault="00E668B3">
      <w:pPr>
        <w:spacing w:line="276" w:lineRule="auto"/>
        <w:ind w:firstLine="709"/>
        <w:contextualSpacing/>
        <w:jc w:val="right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Срок: до 30.08.2026</w:t>
      </w:r>
    </w:p>
    <w:p w:rsidR="00054F85" w:rsidRDefault="00E668B3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2.3.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Организационно-методическое сопровождение реализации Проекта в общеобразовательных организациях Оренбургской области  в соответствии с Методическими рекомендациями (размещены на платформе проекта </w:t>
      </w:r>
      <w:hyperlink r:id="rId10" w:tgtFrame="https://bvbinfo.ru/profminimum">
        <w:r>
          <w:rPr>
            <w:rStyle w:val="afa"/>
            <w:rFonts w:ascii="Tinos" w:eastAsia="Tinos" w:hAnsi="Tinos" w:cs="Tinos"/>
            <w:sz w:val="28"/>
            <w:szCs w:val="28"/>
          </w:rPr>
          <w:t>https://bvbinfo.ru/profminimum</w:t>
        </w:r>
      </w:hyperlink>
      <w:r>
        <w:rPr>
          <w:rFonts w:ascii="Tinos" w:eastAsia="Tinos" w:hAnsi="Tinos" w:cs="Tinos"/>
          <w:sz w:val="28"/>
          <w:szCs w:val="28"/>
          <w:highlight w:val="white"/>
        </w:rPr>
        <w:t>).</w:t>
      </w:r>
    </w:p>
    <w:p w:rsidR="00054F85" w:rsidRDefault="00E668B3">
      <w:pPr>
        <w:tabs>
          <w:tab w:val="left" w:pos="851"/>
          <w:tab w:val="left" w:pos="993"/>
        </w:tabs>
        <w:spacing w:line="276" w:lineRule="auto"/>
        <w:ind w:firstLine="709"/>
        <w:jc w:val="right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Срок: в течение года</w:t>
      </w:r>
    </w:p>
    <w:p w:rsidR="00054F85" w:rsidRDefault="00E668B3">
      <w:pPr>
        <w:spacing w:line="276" w:lineRule="auto"/>
        <w:ind w:firstLine="709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2.4. Подготовку перечня организаций, реализующих Проект по основному и  продвинутому уровням. </w:t>
      </w:r>
    </w:p>
    <w:p w:rsidR="00054F85" w:rsidRDefault="00E668B3">
      <w:pPr>
        <w:spacing w:line="276" w:lineRule="auto"/>
        <w:ind w:firstLine="709"/>
        <w:jc w:val="right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Срок: до 01.09.2026</w:t>
      </w:r>
    </w:p>
    <w:p w:rsidR="00054F85" w:rsidRDefault="00E668B3">
      <w:pPr>
        <w:spacing w:line="276" w:lineRule="auto"/>
        <w:ind w:firstLine="709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2.5. Формирование списка лиц, ответственных за реализацию Проекта в государственных и муниципальных общеобразовательных организациях.</w:t>
      </w:r>
    </w:p>
    <w:p w:rsidR="00054F85" w:rsidRDefault="00E668B3">
      <w:pPr>
        <w:spacing w:line="276" w:lineRule="auto"/>
        <w:ind w:firstLine="709"/>
        <w:contextualSpacing/>
        <w:jc w:val="right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Срок: до 01.09.2026</w:t>
      </w:r>
    </w:p>
    <w:p w:rsidR="00054F85" w:rsidRDefault="00E668B3">
      <w:pPr>
        <w:spacing w:line="276" w:lineRule="auto"/>
        <w:ind w:firstLine="709"/>
        <w:contextualSpacing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2.6. Подготовку расчетов минимальных значений профориентационных мероприятий в рамках Проекта для согласования и утверждения. </w:t>
      </w:r>
    </w:p>
    <w:p w:rsidR="00054F85" w:rsidRDefault="00E668B3">
      <w:pPr>
        <w:spacing w:line="276" w:lineRule="auto"/>
        <w:ind w:firstLine="709"/>
        <w:contextualSpacing/>
        <w:jc w:val="right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Срок: до 01.06.2026</w:t>
      </w:r>
    </w:p>
    <w:p w:rsidR="00054F85" w:rsidRDefault="00E668B3">
      <w:pPr>
        <w:spacing w:line="276" w:lineRule="auto"/>
        <w:ind w:firstLine="709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2.7. Подготовку отчетной документации в части реализации Проекта. </w:t>
      </w:r>
    </w:p>
    <w:p w:rsidR="00054F85" w:rsidRDefault="00E668B3">
      <w:pPr>
        <w:spacing w:line="276" w:lineRule="auto"/>
        <w:ind w:firstLine="709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2.8. Организацию работы с региональными модельными организациями. </w:t>
      </w:r>
    </w:p>
    <w:p w:rsidR="00054F85" w:rsidRDefault="00E668B3">
      <w:pPr>
        <w:spacing w:line="276" w:lineRule="auto"/>
        <w:ind w:firstLine="709"/>
        <w:contextualSpacing/>
        <w:jc w:val="right"/>
        <w:rPr>
          <w:rFonts w:ascii="Tinos" w:eastAsia="Tinos" w:hAnsi="Tinos" w:cs="Tinos"/>
          <w:strike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Срок: в течение года</w:t>
      </w:r>
    </w:p>
    <w:p w:rsidR="00054F85" w:rsidRDefault="00E668B3">
      <w:pPr>
        <w:spacing w:line="276" w:lineRule="auto"/>
        <w:ind w:firstLine="709"/>
        <w:jc w:val="both"/>
        <w:rPr>
          <w:rFonts w:ascii="Tinos" w:eastAsia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2.9. Ежемесячное предоставление информационных материалов по реализации Проекта для подготовки публикаций о ходе реализации проекта ответственным исполнителям за информационное сопровождение.</w:t>
      </w:r>
    </w:p>
    <w:p w:rsidR="00054F85" w:rsidRDefault="00E668B3">
      <w:pPr>
        <w:spacing w:line="276" w:lineRule="auto"/>
        <w:ind w:firstLine="709"/>
        <w:jc w:val="right"/>
        <w:rPr>
          <w:rFonts w:ascii="Tinos" w:eastAsia="Tinos" w:hAnsi="Tinos" w:cs="Tinos"/>
          <w:strike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Срок: по запросу</w:t>
      </w:r>
    </w:p>
    <w:p w:rsidR="00054F85" w:rsidRDefault="00E668B3">
      <w:pPr>
        <w:pStyle w:val="afe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lastRenderedPageBreak/>
        <w:t xml:space="preserve">Государственному автономному профессиональному образовательному учреждению «Медногорский индустриальный колледж» (региональный оператор 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Единой модели профориентации «Билет в будущее»)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обеспечить:</w:t>
      </w:r>
    </w:p>
    <w:p w:rsidR="00054F85" w:rsidRDefault="00E668B3">
      <w:pPr>
        <w:tabs>
          <w:tab w:val="left" w:pos="851"/>
        </w:tabs>
        <w:spacing w:line="276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3.1. Реализацию Проекта по достижению целевых показателей на территории Оренбургской области в рамках компетенции.</w:t>
      </w:r>
    </w:p>
    <w:p w:rsidR="00054F85" w:rsidRDefault="00E668B3">
      <w:pPr>
        <w:tabs>
          <w:tab w:val="left" w:pos="851"/>
        </w:tabs>
        <w:spacing w:line="276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3.2. Организацию работы на платформе в части координации работы муниципальных органов, осуществляющих управление в сфере образования, и подведомственных профессиональных образовательных организаций по предоставлению сведений на платформу в части мониторинга данных на едином цифровом портале профессиональной ориентации обучающихся «Билет в будущее» по следующим мероприятиям: </w:t>
      </w:r>
    </w:p>
    <w:p w:rsidR="00054F85" w:rsidRDefault="00E668B3">
      <w:pPr>
        <w:tabs>
          <w:tab w:val="left" w:pos="851"/>
        </w:tabs>
        <w:spacing w:line="276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регистрация педагогов на платформе;</w:t>
      </w:r>
    </w:p>
    <w:p w:rsidR="00054F85" w:rsidRDefault="00E668B3">
      <w:pPr>
        <w:tabs>
          <w:tab w:val="left" w:pos="851"/>
        </w:tabs>
        <w:spacing w:line="276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прохождение обучающимися 6‒11 классов профориентационных онлайн-диагностик;</w:t>
      </w:r>
    </w:p>
    <w:p w:rsidR="00054F85" w:rsidRDefault="00E668B3">
      <w:pPr>
        <w:tabs>
          <w:tab w:val="left" w:pos="851"/>
        </w:tabs>
        <w:spacing w:line="276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участие обучающихся 8‒11 классов в профессиональных пробах;</w:t>
      </w:r>
    </w:p>
    <w:p w:rsidR="00054F85" w:rsidRDefault="00E668B3">
      <w:pPr>
        <w:tabs>
          <w:tab w:val="left" w:pos="851"/>
        </w:tabs>
        <w:spacing w:line="276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участие обучающихся 6‒11 классов в экскурсиях на базе площадок предприятий-работодателей;</w:t>
      </w:r>
    </w:p>
    <w:p w:rsidR="00054F85" w:rsidRDefault="00E668B3">
      <w:pPr>
        <w:tabs>
          <w:tab w:val="left" w:pos="851"/>
        </w:tabs>
        <w:spacing w:line="276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разработка программ профессиональных проб;</w:t>
      </w:r>
    </w:p>
    <w:p w:rsidR="00054F85" w:rsidRDefault="00E668B3">
      <w:pPr>
        <w:tabs>
          <w:tab w:val="left" w:pos="851"/>
        </w:tabs>
        <w:spacing w:line="276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ход реализации образовательной программы повышения квалификации для педагогов на едином цифровом портале профессиональной ориентации обучающихся «Билет в будущее».</w:t>
      </w:r>
    </w:p>
    <w:p w:rsidR="00054F85" w:rsidRDefault="00E668B3">
      <w:pPr>
        <w:spacing w:line="276" w:lineRule="auto"/>
        <w:ind w:firstLine="709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3.3. Разработку на основании предоставленных данных от министерства труда и занятости населения Оренбургской области перечня </w:t>
      </w:r>
      <w:r>
        <w:rPr>
          <w:rFonts w:ascii="Tinos" w:eastAsia="Tinos" w:hAnsi="Tinos" w:cs="Tinos"/>
          <w:sz w:val="28"/>
          <w:szCs w:val="28"/>
          <w:highlight w:val="white"/>
        </w:rPr>
        <w:t>приоритетных начальных групп занятий для проведения профориентационных мероприятий.</w:t>
      </w:r>
    </w:p>
    <w:p w:rsidR="00054F85" w:rsidRDefault="00E668B3">
      <w:pPr>
        <w:tabs>
          <w:tab w:val="left" w:pos="851"/>
        </w:tabs>
        <w:spacing w:line="276" w:lineRule="auto"/>
        <w:ind w:firstLine="709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3.4. П</w:t>
      </w:r>
      <w:r>
        <w:rPr>
          <w:rFonts w:ascii="Tinos" w:eastAsia="Tinos" w:hAnsi="Tinos" w:cs="Tinos"/>
          <w:sz w:val="28"/>
          <w:szCs w:val="28"/>
          <w:highlight w:val="white"/>
        </w:rPr>
        <w:t>одготовку отчетной документации в части реализации Проекта.</w:t>
      </w:r>
    </w:p>
    <w:p w:rsidR="00054F85" w:rsidRDefault="00E668B3">
      <w:pPr>
        <w:spacing w:line="276" w:lineRule="auto"/>
        <w:ind w:firstLine="709"/>
        <w:jc w:val="both"/>
        <w:rPr>
          <w:rFonts w:ascii="Tinos" w:eastAsia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3.5. Е</w:t>
      </w:r>
      <w:r>
        <w:rPr>
          <w:rFonts w:ascii="Tinos" w:eastAsia="Tinos" w:hAnsi="Tinos" w:cs="Tinos"/>
          <w:sz w:val="28"/>
          <w:szCs w:val="28"/>
          <w:highlight w:val="white"/>
        </w:rPr>
        <w:t>жемесячное предоставление информационных материалов по реализации Проекта для подготовки публикаций о ходе реализации проекта ответственным исполнителям за информационное сопровождение.</w:t>
      </w:r>
    </w:p>
    <w:p w:rsidR="00054F85" w:rsidRDefault="00E668B3">
      <w:pPr>
        <w:spacing w:line="276" w:lineRule="auto"/>
        <w:ind w:firstLine="709"/>
        <w:jc w:val="right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Срок: по запросу</w:t>
      </w:r>
    </w:p>
    <w:p w:rsidR="00054F85" w:rsidRDefault="00E668B3">
      <w:pPr>
        <w:pStyle w:val="afe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Профессиональным образовательным организациям,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подведомственным министерству образования Оренбургской области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:</w:t>
      </w:r>
    </w:p>
    <w:p w:rsidR="00054F85" w:rsidRDefault="00E668B3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4.1. Назначить приказом лицо, ответственное за организацию профориентационных мероприятий для обучающихся 6‒11 классов общеобразовательных организаций, взаимодействие с региональным оператором проекта, 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достижение установленных показателей по профориентации, в том числе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регистрацию площадки на едином цифровом портале профессиональной ориентации обучающихся «Билет в будущее», формирование расписания реализации профориентационных мероприятий, </w:t>
      </w:r>
      <w:r>
        <w:rPr>
          <w:rFonts w:ascii="Tinos" w:eastAsia="Tinos" w:hAnsi="Tinos" w:cs="Tinos"/>
          <w:sz w:val="28"/>
          <w:szCs w:val="28"/>
          <w:highlight w:val="white"/>
        </w:rPr>
        <w:lastRenderedPageBreak/>
        <w:t>работу на платформе проекта,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формирование отчетности площадки по реализации проекта</w:t>
      </w:r>
      <w:r>
        <w:rPr>
          <w:rFonts w:ascii="Tinos" w:eastAsia="Tinos" w:hAnsi="Tinos" w:cs="Tinos"/>
          <w:sz w:val="28"/>
          <w:szCs w:val="28"/>
          <w:highlight w:val="white"/>
        </w:rPr>
        <w:t>, предоставление подтверждающих документов.</w:t>
      </w:r>
    </w:p>
    <w:p w:rsidR="00054F85" w:rsidRDefault="00E668B3">
      <w:pPr>
        <w:tabs>
          <w:tab w:val="left" w:pos="851"/>
          <w:tab w:val="left" w:pos="993"/>
        </w:tabs>
        <w:spacing w:line="276" w:lineRule="auto"/>
        <w:ind w:firstLine="709"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Срок: 05.05.2026 </w:t>
      </w:r>
    </w:p>
    <w:p w:rsidR="00054F85" w:rsidRDefault="00E668B3">
      <w:pPr>
        <w:spacing w:line="276" w:lineRule="auto"/>
        <w:ind w:firstLine="709"/>
        <w:contextualSpacing/>
        <w:jc w:val="both"/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4.2. О</w:t>
      </w:r>
      <w:r>
        <w:rPr>
          <w:rFonts w:ascii="Tinos" w:eastAsia="Tinos" w:hAnsi="Tinos" w:cs="Tinos"/>
          <w:sz w:val="28"/>
          <w:szCs w:val="28"/>
          <w:highlight w:val="white"/>
        </w:rPr>
        <w:t>тветственным лицам и руководителям профессиональных образовательных организаций присоединиться к рабочему чату по реализации Проекта по ссылке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:</w:t>
      </w:r>
    </w:p>
    <w:p w:rsidR="00054F85" w:rsidRDefault="00C238C6">
      <w:pPr>
        <w:spacing w:line="276" w:lineRule="auto"/>
        <w:ind w:firstLine="709"/>
        <w:contextualSpacing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hyperlink r:id="rId11" w:tgtFrame="https://max.ru/join/V_LkfCk9UuuoKohO8IKbK6u7tSyMPmw8ZOP3_yWmmvc">
        <w:r w:rsidR="00E668B3">
          <w:rPr>
            <w:rFonts w:ascii="Tinos" w:eastAsia="Tinos" w:hAnsi="Tinos" w:cs="Tinos"/>
            <w:sz w:val="28"/>
            <w:szCs w:val="28"/>
            <w:highlight w:val="white"/>
          </w:rPr>
          <w:t>https://max.ru/join/V_LkfCk9UuuoKohO8IKbK6u7tSyMPmw8ZOP3_yWmmvc</w:t>
        </w:r>
      </w:hyperlink>
      <w:r w:rsidR="00E668B3"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. </w:t>
      </w:r>
    </w:p>
    <w:p w:rsidR="00054F85" w:rsidRDefault="00E668B3">
      <w:pPr>
        <w:tabs>
          <w:tab w:val="left" w:pos="851"/>
          <w:tab w:val="left" w:pos="993"/>
        </w:tabs>
        <w:spacing w:line="276" w:lineRule="auto"/>
        <w:ind w:firstLine="709"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Срок: 11.05.2026 </w:t>
      </w:r>
    </w:p>
    <w:p w:rsidR="00054F85" w:rsidRDefault="00E668B3">
      <w:pPr>
        <w:spacing w:line="276" w:lineRule="auto"/>
        <w:ind w:firstLine="709"/>
        <w:contextualSpacing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4.3. Направить данные ответственных лиц согласно приложению № 4 к настоящему приказу на адрес электронной почты: </w:t>
      </w:r>
      <w:hyperlink r:id="rId12" w:tgtFrame="mailto:bvbmednogorsk@yandex.ru">
        <w:r>
          <w:rPr>
            <w:rStyle w:val="afa"/>
            <w:rFonts w:ascii="Tinos" w:eastAsia="Tinos" w:hAnsi="Tinos" w:cs="Tinos"/>
            <w:sz w:val="28"/>
            <w:szCs w:val="28"/>
          </w:rPr>
          <w:t>bvbmednogorsk@</w:t>
        </w:r>
        <w:r>
          <w:rPr>
            <w:rStyle w:val="afa"/>
            <w:rFonts w:ascii="Tinos" w:eastAsia="Tinos" w:hAnsi="Tinos" w:cs="Tinos"/>
            <w:sz w:val="28"/>
            <w:szCs w:val="28"/>
            <w:lang w:val="en-US"/>
          </w:rPr>
          <w:t>yandex</w:t>
        </w:r>
        <w:r>
          <w:rPr>
            <w:rStyle w:val="afa"/>
            <w:rFonts w:ascii="Tinos" w:eastAsia="Tinos" w:hAnsi="Tinos" w:cs="Tinos"/>
            <w:sz w:val="28"/>
            <w:szCs w:val="28"/>
          </w:rPr>
          <w:t>.ru</w:t>
        </w:r>
      </w:hyperlink>
    </w:p>
    <w:p w:rsidR="00054F85" w:rsidRDefault="00E668B3">
      <w:pPr>
        <w:tabs>
          <w:tab w:val="left" w:pos="851"/>
          <w:tab w:val="left" w:pos="993"/>
        </w:tabs>
        <w:spacing w:line="276" w:lineRule="auto"/>
        <w:ind w:firstLine="709"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Срок: 11.05.202</w:t>
      </w:r>
      <w:r w:rsidRPr="00C905B3"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6</w:t>
      </w:r>
    </w:p>
    <w:p w:rsidR="00054F85" w:rsidRDefault="00E668B3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4.4. Обеспечить:</w:t>
      </w:r>
    </w:p>
    <w:p w:rsidR="00054F85" w:rsidRDefault="00E668B3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4.4.1. Разработку и реализацию профориентационных мероприятий 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в необходимом количестве в соответствии с Методическими рекомендациями (размещены на платформе проекта </w:t>
      </w:r>
      <w:hyperlink r:id="rId13" w:tgtFrame="https://bvbinfo.ru/profminimum">
        <w:r>
          <w:rPr>
            <w:rStyle w:val="afa"/>
            <w:rFonts w:ascii="Tinos" w:eastAsia="Tinos" w:hAnsi="Tinos" w:cs="Tinos"/>
            <w:sz w:val="28"/>
            <w:szCs w:val="28"/>
          </w:rPr>
          <w:t>https://bvbinfo.ru/profminimum</w:t>
        </w:r>
      </w:hyperlink>
      <w:r>
        <w:rPr>
          <w:rFonts w:ascii="Tinos" w:eastAsia="Tinos" w:hAnsi="Tinos" w:cs="Tinos"/>
          <w:sz w:val="28"/>
          <w:szCs w:val="28"/>
          <w:highlight w:val="white"/>
        </w:rPr>
        <w:t>) и  нормативными актами.</w:t>
      </w:r>
    </w:p>
    <w:p w:rsidR="00054F85" w:rsidRDefault="00E668B3">
      <w:pPr>
        <w:spacing w:line="276" w:lineRule="auto"/>
        <w:ind w:firstLine="709"/>
        <w:contextualSpacing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4.4.2. Разработку и  доработку программ профессиональных проб с использованием конструктора программ профессиональных проб на портале Проекта.</w:t>
      </w:r>
    </w:p>
    <w:p w:rsidR="00054F85" w:rsidRDefault="00E668B3">
      <w:pPr>
        <w:tabs>
          <w:tab w:val="left" w:pos="851"/>
          <w:tab w:val="left" w:pos="993"/>
        </w:tabs>
        <w:spacing w:line="276" w:lineRule="auto"/>
        <w:ind w:firstLine="709"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Срок: до 05.09.2026 </w:t>
      </w:r>
    </w:p>
    <w:p w:rsidR="00054F85" w:rsidRDefault="00E668B3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4.4.3. Взаимодействие с предприятиями-работодателями для проведения на их базе профориентационных мероприятий.</w:t>
      </w:r>
    </w:p>
    <w:p w:rsidR="00054F85" w:rsidRDefault="00E668B3">
      <w:pPr>
        <w:tabs>
          <w:tab w:val="left" w:pos="851"/>
          <w:tab w:val="left" w:pos="993"/>
        </w:tabs>
        <w:spacing w:line="276" w:lineRule="auto"/>
        <w:ind w:firstLine="709"/>
        <w:jc w:val="right"/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Срок: в течение года</w:t>
      </w:r>
    </w:p>
    <w:p w:rsidR="00054F85" w:rsidRDefault="00E668B3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4.4.4. Формирование расписания всех профориентационных мероприятий, проводимых профессиональной образовательной организацией на портале Проекта.</w:t>
      </w:r>
    </w:p>
    <w:p w:rsidR="00054F85" w:rsidRDefault="00E668B3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4.4.5. Е</w:t>
      </w:r>
      <w:r>
        <w:rPr>
          <w:rFonts w:ascii="Tinos" w:eastAsia="Tinos" w:hAnsi="Tinos" w:cs="Tinos"/>
          <w:sz w:val="28"/>
          <w:szCs w:val="28"/>
          <w:highlight w:val="white"/>
        </w:rPr>
        <w:t>жемесячное предоставление информационных материалов по реализации Проекта для подготовки публикаций о ходе реализации проекта исполнителем ответственным, за информационное сопровождение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.</w:t>
      </w:r>
    </w:p>
    <w:p w:rsidR="00054F85" w:rsidRDefault="00E668B3">
      <w:pPr>
        <w:spacing w:line="276" w:lineRule="auto"/>
        <w:ind w:firstLine="709"/>
        <w:jc w:val="right"/>
        <w:rPr>
          <w:rFonts w:ascii="Tinos" w:eastAsia="Tinos" w:hAnsi="Tinos" w:cs="Tinos"/>
          <w:strike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Срок: по запросу</w:t>
      </w:r>
    </w:p>
    <w:p w:rsidR="00054F85" w:rsidRDefault="00E668B3">
      <w:pPr>
        <w:pStyle w:val="afe"/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Рекомендовать муниципальным органам, осуществляющим управление в сфере образования: </w:t>
      </w:r>
    </w:p>
    <w:p w:rsidR="00054F85" w:rsidRDefault="00E668B3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5.1. Назначить в муниципальном органе лицо, ответственное за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достижение установленных показателей по профориентации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 (территориального администратора)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. </w:t>
      </w:r>
    </w:p>
    <w:p w:rsidR="00054F85" w:rsidRDefault="00E668B3">
      <w:pPr>
        <w:tabs>
          <w:tab w:val="left" w:pos="851"/>
          <w:tab w:val="left" w:pos="993"/>
        </w:tabs>
        <w:spacing w:line="276" w:lineRule="auto"/>
        <w:ind w:firstLine="709"/>
        <w:jc w:val="right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Срок: 11.05.2026 </w:t>
      </w:r>
    </w:p>
    <w:p w:rsidR="00054F85" w:rsidRDefault="00E668B3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5.2. Обеспечить регистрацию обучающихся на платформе проекта, прохождение ими диагностик, обучение педагогов-навигаторов и </w:t>
      </w:r>
      <w:r>
        <w:rPr>
          <w:rFonts w:ascii="Tinos" w:eastAsia="Tinos" w:hAnsi="Tinos" w:cs="Tinos"/>
          <w:sz w:val="28"/>
          <w:szCs w:val="28"/>
          <w:highlight w:val="white"/>
        </w:rPr>
        <w:lastRenderedPageBreak/>
        <w:t>координацию их работы, работу на платформе проекта, а также подготовку отчетной документации с подтверждающими документами.</w:t>
      </w:r>
    </w:p>
    <w:p w:rsidR="00054F85" w:rsidRDefault="00E668B3">
      <w:pPr>
        <w:spacing w:line="276" w:lineRule="auto"/>
        <w:ind w:firstLine="709"/>
        <w:contextualSpacing/>
        <w:jc w:val="both"/>
        <w:rPr>
          <w:rFonts w:ascii="Tinos" w:eastAsia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5.3. Ответственным лицам (территориальным администраторам, администраторам школ) и руководителям муниципальных органов, осуществляющих управление в сфере образования, присоединиться к рабочим чатам по реализации Проекта по ссылке: </w:t>
      </w:r>
    </w:p>
    <w:p w:rsidR="00054F85" w:rsidRDefault="00E668B3">
      <w:pPr>
        <w:spacing w:line="276" w:lineRule="auto"/>
        <w:ind w:firstLine="709"/>
        <w:contextualSpacing/>
        <w:jc w:val="both"/>
        <w:rPr>
          <w:rFonts w:ascii="Tinos" w:eastAsia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территориальные администраторы и руководители муниципальных органов, осуществляющих управление в сфере образования</w:t>
      </w:r>
    </w:p>
    <w:p w:rsidR="00054F85" w:rsidRDefault="00C238C6">
      <w:pPr>
        <w:spacing w:line="276" w:lineRule="auto"/>
        <w:contextualSpacing/>
        <w:jc w:val="both"/>
        <w:rPr>
          <w:rStyle w:val="afa"/>
          <w:rFonts w:ascii="Tinos" w:eastAsia="Tinos" w:hAnsi="Tinos" w:cs="Tinos"/>
          <w:sz w:val="28"/>
          <w:szCs w:val="28"/>
        </w:rPr>
      </w:pPr>
      <w:hyperlink r:id="rId14" w:tgtFrame="https://max.ru/join/KVH0zSLSZtD_U8rYMSpV3r2jFJTeou3ObbN5EdgeC54">
        <w:r w:rsidR="00E668B3">
          <w:rPr>
            <w:rStyle w:val="afa"/>
            <w:rFonts w:ascii="Tinos" w:eastAsia="Tinos" w:hAnsi="Tinos" w:cs="Tinos"/>
            <w:sz w:val="28"/>
            <w:szCs w:val="28"/>
          </w:rPr>
          <w:t>https://max.ru/join/KVH0zSLSZtD_U8rYMSpV3r2jFJTeou3ObbN5EdgeC54</w:t>
        </w:r>
      </w:hyperlink>
      <w:r w:rsidR="00E668B3">
        <w:rPr>
          <w:rStyle w:val="afa"/>
          <w:rFonts w:ascii="Tinos" w:eastAsia="Tinos" w:hAnsi="Tinos" w:cs="Tinos"/>
          <w:sz w:val="28"/>
          <w:szCs w:val="28"/>
        </w:rPr>
        <w:t xml:space="preserve">;  </w:t>
      </w:r>
    </w:p>
    <w:p w:rsidR="00054F85" w:rsidRDefault="00E668B3">
      <w:pPr>
        <w:spacing w:line="276" w:lineRule="auto"/>
        <w:ind w:firstLine="709"/>
        <w:contextualSpacing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Style w:val="afa"/>
          <w:rFonts w:ascii="Tinos" w:eastAsia="Tinos" w:hAnsi="Tinos" w:cs="Tinos"/>
          <w:color w:val="000000" w:themeColor="text1"/>
          <w:sz w:val="28"/>
          <w:szCs w:val="28"/>
          <w:u w:val="none"/>
        </w:rPr>
        <w:t xml:space="preserve">администраторы школ </w:t>
      </w:r>
      <w:hyperlink r:id="rId15" w:tgtFrame="https://max.ru/join/FpRvdb3L2b6k_yXML_-pkS4su4GR8t6I242Ri3Oi5uQ">
        <w:r>
          <w:rPr>
            <w:rStyle w:val="afa"/>
            <w:rFonts w:ascii="Tinos" w:eastAsia="Tinos" w:hAnsi="Tinos" w:cs="Tinos"/>
            <w:sz w:val="28"/>
            <w:szCs w:val="28"/>
          </w:rPr>
          <w:t>https://max.ru/join/FpRvdb3L2b6k_yXML_-pkS4su4GR8t6I242Ri3Oi5uQ</w:t>
        </w:r>
      </w:hyperlink>
      <w:r>
        <w:rPr>
          <w:rStyle w:val="afa"/>
          <w:rFonts w:ascii="Tinos" w:eastAsia="Tinos" w:hAnsi="Tinos" w:cs="Tinos"/>
          <w:color w:val="000000" w:themeColor="text1"/>
          <w:sz w:val="28"/>
          <w:szCs w:val="28"/>
          <w:u w:val="none"/>
        </w:rPr>
        <w:t xml:space="preserve">. </w:t>
      </w:r>
    </w:p>
    <w:p w:rsidR="00054F85" w:rsidRDefault="00E668B3">
      <w:pPr>
        <w:tabs>
          <w:tab w:val="left" w:pos="851"/>
          <w:tab w:val="left" w:pos="993"/>
        </w:tabs>
        <w:spacing w:line="276" w:lineRule="auto"/>
        <w:ind w:firstLine="709"/>
        <w:jc w:val="right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Срок: 11.05.2026</w:t>
      </w:r>
    </w:p>
    <w:p w:rsidR="00054F85" w:rsidRDefault="00E668B3">
      <w:pPr>
        <w:spacing w:line="276" w:lineRule="auto"/>
        <w:ind w:firstLine="709"/>
        <w:contextualSpacing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5.4. Направить данные ответственных лиц согласно приложению № 3 к настоящему приказу на адрес электронной почты: </w:t>
      </w:r>
      <w:r>
        <w:rPr>
          <w:sz w:val="28"/>
          <w:highlight w:val="white"/>
        </w:rPr>
        <w:t>bvbmednogorsk@yandex.ru</w:t>
      </w:r>
    </w:p>
    <w:p w:rsidR="00054F85" w:rsidRDefault="00E668B3">
      <w:pPr>
        <w:tabs>
          <w:tab w:val="left" w:pos="851"/>
          <w:tab w:val="left" w:pos="993"/>
        </w:tabs>
        <w:spacing w:line="276" w:lineRule="auto"/>
        <w:ind w:firstLine="709"/>
        <w:jc w:val="right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Срок: 11.05.2026</w:t>
      </w:r>
    </w:p>
    <w:p w:rsidR="00054F85" w:rsidRDefault="00E668B3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5.5. Обеспечить:</w:t>
      </w:r>
    </w:p>
    <w:p w:rsidR="00054F85" w:rsidRDefault="00E668B3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5.5.1. Достижение целевых показателей в разрезе муниципальных органов, осуществляющих управление в сфере образования, направленные на достижение результатов паспорта федерального проекта «Профессионалитет» на 2026 год, согласно приложению № 2 к настоящему приказу. </w:t>
      </w:r>
    </w:p>
    <w:p w:rsidR="00054F85" w:rsidRDefault="00E668B3">
      <w:pPr>
        <w:spacing w:line="276" w:lineRule="auto"/>
        <w:ind w:firstLine="709"/>
        <w:contextualSpacing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5.5.2. Регистрацию на платформе проекта согласно приложению № 2:</w:t>
      </w:r>
    </w:p>
    <w:p w:rsidR="00054F85" w:rsidRDefault="00E668B3">
      <w:pPr>
        <w:spacing w:line="276" w:lineRule="auto"/>
        <w:ind w:firstLine="709"/>
        <w:contextualSpacing/>
        <w:jc w:val="both"/>
        <w:rPr>
          <w:rFonts w:ascii="Tinos" w:eastAsia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педагогов-навигаторов; </w:t>
      </w:r>
    </w:p>
    <w:p w:rsidR="00054F85" w:rsidRDefault="00E668B3">
      <w:pPr>
        <w:spacing w:line="276" w:lineRule="auto"/>
        <w:ind w:firstLine="709"/>
        <w:contextualSpacing/>
        <w:jc w:val="right"/>
        <w:rPr>
          <w:rFonts w:ascii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Срок: до 30.05.2026</w:t>
      </w:r>
    </w:p>
    <w:p w:rsidR="00054F85" w:rsidRDefault="00E668B3">
      <w:pPr>
        <w:spacing w:line="276" w:lineRule="auto"/>
        <w:ind w:firstLine="709"/>
        <w:contextualSpacing/>
        <w:jc w:val="both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школьников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6‒11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классов. </w:t>
      </w:r>
    </w:p>
    <w:p w:rsidR="00054F85" w:rsidRDefault="00E668B3">
      <w:pPr>
        <w:spacing w:line="276" w:lineRule="auto"/>
        <w:ind w:firstLine="709"/>
        <w:contextualSpacing/>
        <w:jc w:val="right"/>
        <w:rPr>
          <w:rFonts w:ascii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 Срок: до 30.08.2026</w:t>
      </w:r>
    </w:p>
    <w:p w:rsidR="00054F85" w:rsidRDefault="00E668B3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5.5.3. Организационно-методическое сопровождение реализации Проекта. </w:t>
      </w:r>
    </w:p>
    <w:p w:rsidR="00054F85" w:rsidRDefault="00E668B3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5.5.4. Создание в подведомственных общеобразовательных организациях организационных и методических условий для реализации Проекта в соответствии с Методическими рекомендациями (размещены на платформе проекта </w:t>
      </w:r>
      <w:hyperlink r:id="rId16" w:tgtFrame="https://bvbinfo.ru/profminimum">
        <w:r>
          <w:rPr>
            <w:rStyle w:val="afa"/>
            <w:rFonts w:ascii="Tinos" w:eastAsia="Tinos" w:hAnsi="Tinos" w:cs="Tinos"/>
            <w:sz w:val="28"/>
            <w:szCs w:val="28"/>
          </w:rPr>
          <w:t>https://bvbinfo.ru/profminimum</w:t>
        </w:r>
      </w:hyperlink>
      <w:r>
        <w:rPr>
          <w:rFonts w:ascii="Tinos" w:eastAsia="Tinos" w:hAnsi="Tinos" w:cs="Tinos"/>
          <w:sz w:val="28"/>
          <w:szCs w:val="28"/>
          <w:highlight w:val="white"/>
        </w:rPr>
        <w:t>).</w:t>
      </w:r>
    </w:p>
    <w:p w:rsidR="00054F85" w:rsidRDefault="00E668B3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5.5.5. Информирование школьников и их родителей о возможностях Проекта и правилах участия в нем в соответствии с Методическими рекомендациями (размещены на платформе проекта </w:t>
      </w:r>
      <w:hyperlink r:id="rId17" w:tgtFrame="https://bvbinfo.ru/profminimum">
        <w:r>
          <w:rPr>
            <w:rStyle w:val="afa"/>
            <w:rFonts w:ascii="Tinos" w:eastAsia="Tinos" w:hAnsi="Tinos" w:cs="Tinos"/>
            <w:sz w:val="28"/>
            <w:szCs w:val="28"/>
          </w:rPr>
          <w:t>https://bvbinfo.ru/profminimum</w:t>
        </w:r>
      </w:hyperlink>
      <w:r>
        <w:rPr>
          <w:rFonts w:ascii="Tinos" w:eastAsia="Tinos" w:hAnsi="Tinos" w:cs="Tinos"/>
          <w:sz w:val="28"/>
          <w:szCs w:val="28"/>
          <w:highlight w:val="white"/>
        </w:rPr>
        <w:t>).</w:t>
      </w:r>
    </w:p>
    <w:p w:rsidR="00054F85" w:rsidRDefault="00E668B3">
      <w:pPr>
        <w:spacing w:line="276" w:lineRule="auto"/>
        <w:ind w:firstLine="709"/>
        <w:contextualSpacing/>
        <w:jc w:val="right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Срок: до 30.08.2026</w:t>
      </w:r>
    </w:p>
    <w:p w:rsidR="00054F85" w:rsidRDefault="00E668B3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5.5.6. Размещение на сайте образовательной организации официального логотипа проекта Единая модель профориентации «Билет в будущее» в </w:t>
      </w:r>
      <w:r>
        <w:rPr>
          <w:rFonts w:ascii="Tinos" w:eastAsia="Tinos" w:hAnsi="Tinos" w:cs="Tinos"/>
          <w:sz w:val="28"/>
          <w:szCs w:val="28"/>
          <w:highlight w:val="white"/>
        </w:rPr>
        <w:lastRenderedPageBreak/>
        <w:t xml:space="preserve">соответствии с брендбуком (размещен на платформе </w:t>
      </w:r>
      <w:r>
        <w:rPr>
          <w:rFonts w:ascii="Tinos" w:eastAsia="Tinos" w:hAnsi="Tinos" w:cs="Tinos"/>
          <w:sz w:val="28"/>
          <w:szCs w:val="28"/>
          <w:highlight w:val="white"/>
          <w:lang w:val="en-US"/>
        </w:rPr>
        <w:t>bvbinfo</w:t>
      </w:r>
      <w:r>
        <w:rPr>
          <w:rFonts w:ascii="Tinos" w:eastAsia="Tinos" w:hAnsi="Tinos" w:cs="Tinos"/>
          <w:sz w:val="28"/>
          <w:szCs w:val="28"/>
          <w:highlight w:val="white"/>
        </w:rPr>
        <w:t>.</w:t>
      </w:r>
      <w:r>
        <w:rPr>
          <w:rFonts w:ascii="Tinos" w:eastAsia="Tinos" w:hAnsi="Tinos" w:cs="Tinos"/>
          <w:sz w:val="28"/>
          <w:szCs w:val="28"/>
          <w:highlight w:val="white"/>
          <w:lang w:val="en-US"/>
        </w:rPr>
        <w:t>ru</w:t>
      </w:r>
      <w:r>
        <w:rPr>
          <w:rFonts w:ascii="Tinos" w:eastAsia="Tinos" w:hAnsi="Tinos" w:cs="Tinos"/>
          <w:sz w:val="28"/>
          <w:szCs w:val="28"/>
          <w:highlight w:val="white"/>
        </w:rPr>
        <w:t>, раздел «Скачать брендбук»).</w:t>
      </w:r>
    </w:p>
    <w:p w:rsidR="00054F85" w:rsidRDefault="00E668B3">
      <w:pPr>
        <w:spacing w:line="276" w:lineRule="auto"/>
        <w:ind w:firstLine="709"/>
        <w:contextualSpacing/>
        <w:jc w:val="right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Срок: до 30.08.2026</w:t>
      </w:r>
    </w:p>
    <w:p w:rsidR="00054F85" w:rsidRDefault="00E668B3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5.5.7. Участие обучающихся в онлайн-диагностике на официальном портале проекта: bvbinfo.ru на базе общеобразовательных организаций и практических мероприятий на базе Партнеров Проекта в соответствии с Графиком мероприятий.</w:t>
      </w:r>
    </w:p>
    <w:p w:rsidR="00054F85" w:rsidRDefault="00E668B3">
      <w:pPr>
        <w:spacing w:line="276" w:lineRule="auto"/>
        <w:ind w:firstLine="709"/>
        <w:contextualSpacing/>
        <w:jc w:val="both"/>
        <w:rPr>
          <w:rFonts w:ascii="Tinos" w:eastAsia="Tinos" w:hAnsi="Tinos" w:cs="Tinos"/>
          <w:strike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 5.5.8. Ежемесячное предоставление информационных материалов по реализации Проекта для подготовки публикаций о ходе реализации проекта  исполнителем, ответственным за информационное сопровождение.</w:t>
      </w:r>
    </w:p>
    <w:p w:rsidR="00054F85" w:rsidRDefault="00E668B3">
      <w:pPr>
        <w:spacing w:line="276" w:lineRule="auto"/>
        <w:ind w:firstLine="709"/>
        <w:jc w:val="right"/>
        <w:rPr>
          <w:rFonts w:ascii="Tinos" w:eastAsia="Tinos" w:hAnsi="Tinos" w:cs="Tinos"/>
          <w:strike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Срок: по запросу</w:t>
      </w:r>
    </w:p>
    <w:p w:rsidR="00054F85" w:rsidRDefault="00E668B3">
      <w:pPr>
        <w:spacing w:line="276" w:lineRule="auto"/>
        <w:ind w:firstLine="709"/>
        <w:jc w:val="both"/>
        <w:rPr>
          <w:rFonts w:ascii="Tinos" w:eastAsia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5.5.9. Сбор, обработку и доставку оригиналов письменных экземпляров согласий на обработку персональных данных обучающихся, родителей (законных представителей) обучающихся региональному оператору по адресу: 462274, Оренбургская область, г. Медногорск, ул. Советская, д. 23 ГАПОУ МИК </w:t>
      </w:r>
    </w:p>
    <w:p w:rsidR="00054F85" w:rsidRDefault="00E668B3">
      <w:pPr>
        <w:spacing w:line="276" w:lineRule="auto"/>
        <w:ind w:firstLine="709"/>
        <w:jc w:val="right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hAnsi="Tinos" w:cs="Tinos"/>
          <w:sz w:val="28"/>
          <w:szCs w:val="28"/>
          <w:highlight w:val="white"/>
        </w:rPr>
        <w:t>Срок: до 01.11.2026</w:t>
      </w:r>
    </w:p>
    <w:p w:rsidR="00054F85" w:rsidRDefault="00E668B3">
      <w:pPr>
        <w:pStyle w:val="afe"/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Информационно-аналитическому отделу совместно с региональными операторами (координаторами) обеспечить информационное сопровождение реализации Проекта на территории Оренбургской области посредством размещения информации в региональных СМИ, социальных сетях и на официальном сайте министерства образования Оренбургской области с ежемесячным размещением не менее 1 (одной) позитивной публикации о ходе реализации Проекта.</w:t>
      </w:r>
    </w:p>
    <w:p w:rsidR="00054F85" w:rsidRDefault="00E668B3">
      <w:pPr>
        <w:pStyle w:val="afe"/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Отделу высшего и профессионального образования и отделу дополнительного образования осуществлять координацию вопроса  реализации Проекта в Оренбургской области в 2026 году.</w:t>
      </w:r>
    </w:p>
    <w:p w:rsidR="00054F85" w:rsidRDefault="00E668B3">
      <w:pPr>
        <w:pStyle w:val="afe"/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Контроль за исполнением настоящего приказа возложить на заместителя министра образования Оренбургской области в рамках компетенции.</w:t>
      </w:r>
    </w:p>
    <w:p w:rsidR="00054F85" w:rsidRDefault="00054F85">
      <w:pPr>
        <w:pStyle w:val="aff3"/>
        <w:tabs>
          <w:tab w:val="left" w:pos="851"/>
        </w:tabs>
        <w:spacing w:before="0" w:after="0" w:line="276" w:lineRule="auto"/>
        <w:ind w:right="-1"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054F85" w:rsidRDefault="00054F85">
      <w:pPr>
        <w:pStyle w:val="aff3"/>
        <w:tabs>
          <w:tab w:val="left" w:pos="851"/>
        </w:tabs>
        <w:spacing w:before="0" w:after="0" w:line="276" w:lineRule="auto"/>
        <w:ind w:right="-1"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054F85" w:rsidRDefault="00E668B3">
      <w:pPr>
        <w:spacing w:line="276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Первый заместитель министра                                                        Н.А.Гордеева</w:t>
      </w:r>
    </w:p>
    <w:p w:rsidR="00054F85" w:rsidRDefault="00E668B3">
      <w:pPr>
        <w:spacing w:line="276" w:lineRule="auto"/>
        <w:jc w:val="center"/>
        <w:rPr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posOffset>-1073150</wp:posOffset>
            </wp:positionH>
            <wp:positionV relativeFrom="line">
              <wp:posOffset>324485</wp:posOffset>
            </wp:positionV>
            <wp:extent cx="2877185" cy="1080135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054F85" w:rsidRDefault="00054F85">
      <w:pPr>
        <w:pStyle w:val="af1"/>
        <w:tabs>
          <w:tab w:val="left" w:pos="-142"/>
        </w:tabs>
        <w:spacing w:after="0"/>
        <w:ind w:left="5954"/>
        <w:rPr>
          <w:sz w:val="28"/>
          <w:szCs w:val="28"/>
        </w:rPr>
        <w:sectPr w:rsidR="00054F85">
          <w:headerReference w:type="default" r:id="rId19"/>
          <w:pgSz w:w="11906" w:h="16838"/>
          <w:pgMar w:top="1021" w:right="851" w:bottom="795" w:left="1701" w:header="720" w:footer="0" w:gutter="0"/>
          <w:cols w:space="720"/>
          <w:formProt w:val="0"/>
          <w:docGrid w:linePitch="360"/>
        </w:sectPr>
      </w:pPr>
    </w:p>
    <w:p w:rsidR="00054F85" w:rsidRDefault="00E668B3">
      <w:pPr>
        <w:ind w:left="10915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lastRenderedPageBreak/>
        <w:t>Приложение № 1 к приказу  министерства образования Оренбургской области</w:t>
      </w:r>
    </w:p>
    <w:p w:rsidR="00054F85" w:rsidRDefault="00054F85">
      <w:pPr>
        <w:jc w:val="both"/>
        <w:rPr>
          <w:sz w:val="28"/>
          <w:szCs w:val="28"/>
        </w:rPr>
      </w:pPr>
    </w:p>
    <w:p w:rsidR="00054F85" w:rsidRDefault="00E668B3">
      <w:pPr>
        <w:jc w:val="center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Целевые показатели Оренбургской области, н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аправленные на достижение результатов паспорта </w:t>
      </w:r>
    </w:p>
    <w:p w:rsidR="00054F85" w:rsidRDefault="00E668B3">
      <w:pPr>
        <w:jc w:val="center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федерального проекта «Профессионалитет» на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2026 год </w:t>
      </w:r>
    </w:p>
    <w:p w:rsidR="00054F85" w:rsidRDefault="00054F85">
      <w:pPr>
        <w:jc w:val="center"/>
        <w:rPr>
          <w:sz w:val="28"/>
          <w:szCs w:val="28"/>
          <w:highlight w:val="white"/>
        </w:rPr>
      </w:pPr>
    </w:p>
    <w:tbl>
      <w:tblPr>
        <w:tblStyle w:val="aff4"/>
        <w:tblW w:w="14286" w:type="dxa"/>
        <w:tblLayout w:type="fixed"/>
        <w:tblLook w:val="04A0"/>
      </w:tblPr>
      <w:tblGrid>
        <w:gridCol w:w="708"/>
        <w:gridCol w:w="9465"/>
        <w:gridCol w:w="4113"/>
      </w:tblGrid>
      <w:tr w:rsidR="00054F85">
        <w:tc>
          <w:tcPr>
            <w:tcW w:w="708" w:type="dxa"/>
          </w:tcPr>
          <w:p w:rsidR="00054F85" w:rsidRDefault="00E668B3">
            <w:pPr>
              <w:jc w:val="center"/>
              <w:rPr>
                <w:rFonts w:ascii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№</w:t>
            </w:r>
          </w:p>
        </w:tc>
        <w:tc>
          <w:tcPr>
            <w:tcW w:w="9465" w:type="dxa"/>
          </w:tcPr>
          <w:p w:rsidR="00054F85" w:rsidRDefault="00E668B3">
            <w:pPr>
              <w:jc w:val="center"/>
              <w:rPr>
                <w:rFonts w:ascii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Наименование целевого показателя</w:t>
            </w:r>
          </w:p>
        </w:tc>
        <w:tc>
          <w:tcPr>
            <w:tcW w:w="4113" w:type="dxa"/>
          </w:tcPr>
          <w:p w:rsidR="00054F85" w:rsidRDefault="00E668B3">
            <w:pPr>
              <w:jc w:val="center"/>
              <w:rPr>
                <w:rFonts w:ascii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Результат</w:t>
            </w:r>
          </w:p>
        </w:tc>
      </w:tr>
      <w:tr w:rsidR="00054F85">
        <w:tc>
          <w:tcPr>
            <w:tcW w:w="708" w:type="dxa"/>
          </w:tcPr>
          <w:p w:rsidR="00054F85" w:rsidRDefault="00E668B3">
            <w:pPr>
              <w:jc w:val="center"/>
              <w:rPr>
                <w:rFonts w:ascii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9465" w:type="dxa"/>
          </w:tcPr>
          <w:p w:rsidR="00054F85" w:rsidRDefault="00E668B3">
            <w:pPr>
              <w:jc w:val="both"/>
              <w:rPr>
                <w:rFonts w:ascii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Регистрация педагогов на едином цифровом портале профессиональной ориентации обучающихся «Билет в будущее» (bvbinfo.ru) с учетом опыта реализации проекта «Билет в будущее» в 2021–2025 гг. на территории Оренбургской области</w:t>
            </w:r>
          </w:p>
        </w:tc>
        <w:tc>
          <w:tcPr>
            <w:tcW w:w="4113" w:type="dxa"/>
          </w:tcPr>
          <w:p w:rsidR="00054F85" w:rsidRDefault="00E668B3">
            <w:pPr>
              <w:jc w:val="center"/>
              <w:rPr>
                <w:rFonts w:ascii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не менее 900 педагогов</w:t>
            </w:r>
          </w:p>
        </w:tc>
      </w:tr>
      <w:tr w:rsidR="00054F85">
        <w:tc>
          <w:tcPr>
            <w:tcW w:w="708" w:type="dxa"/>
          </w:tcPr>
          <w:p w:rsidR="00054F85" w:rsidRDefault="00E668B3">
            <w:pPr>
              <w:jc w:val="center"/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9465" w:type="dxa"/>
          </w:tcPr>
          <w:p w:rsidR="00054F85" w:rsidRDefault="00E668B3">
            <w:pPr>
              <w:jc w:val="both"/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Регистрация на едином цифровом портале профессиональной ориентации обучающихся «Билет в будущее» (bvbinfo.ru) новых педагогов</w:t>
            </w:r>
          </w:p>
        </w:tc>
        <w:tc>
          <w:tcPr>
            <w:tcW w:w="4113" w:type="dxa"/>
          </w:tcPr>
          <w:p w:rsidR="00054F85" w:rsidRDefault="00E668B3">
            <w:pPr>
              <w:jc w:val="center"/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не менее 10 педагогов</w:t>
            </w:r>
          </w:p>
        </w:tc>
      </w:tr>
      <w:tr w:rsidR="00054F85">
        <w:tc>
          <w:tcPr>
            <w:tcW w:w="708" w:type="dxa"/>
          </w:tcPr>
          <w:p w:rsidR="00054F85" w:rsidRDefault="00E668B3">
            <w:pPr>
              <w:jc w:val="center"/>
              <w:rPr>
                <w:rFonts w:ascii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9465" w:type="dxa"/>
          </w:tcPr>
          <w:p w:rsidR="00054F85" w:rsidRDefault="00E668B3">
            <w:pPr>
              <w:jc w:val="both"/>
              <w:rPr>
                <w:rFonts w:ascii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Организационное сопровождение разработки  и (или) доработки программ профессиональных проб по принятым (согласованным) Фондом Гуманитарных проектов профессиям на едином цифровом портале профессиональной ориентации обучающихся «Билет в будущее» (bvbinfo.ru)</w:t>
            </w:r>
          </w:p>
        </w:tc>
        <w:tc>
          <w:tcPr>
            <w:tcW w:w="4113" w:type="dxa"/>
          </w:tcPr>
          <w:p w:rsidR="00054F85" w:rsidRDefault="00E668B3">
            <w:pPr>
              <w:jc w:val="center"/>
              <w:rPr>
                <w:rFonts w:ascii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не менее 28 программ</w:t>
            </w:r>
          </w:p>
        </w:tc>
      </w:tr>
      <w:tr w:rsidR="00054F85">
        <w:tc>
          <w:tcPr>
            <w:tcW w:w="708" w:type="dxa"/>
          </w:tcPr>
          <w:p w:rsidR="00054F85" w:rsidRDefault="00E668B3">
            <w:pPr>
              <w:jc w:val="center"/>
              <w:rPr>
                <w:rFonts w:ascii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9465" w:type="dxa"/>
          </w:tcPr>
          <w:p w:rsidR="00054F85" w:rsidRDefault="00E668B3">
            <w:pPr>
              <w:jc w:val="both"/>
              <w:rPr>
                <w:rFonts w:ascii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Организационное сопровождение прохождения обучающимися 6–11 классов профориентационных онлайн-диагностик, в том числе их регистрация (при необходимости) в школьном контуре единого цифрового портала профессиональной ориентации обучающихся «Билет в будущее»(bvbinfo.ru)</w:t>
            </w:r>
          </w:p>
        </w:tc>
        <w:tc>
          <w:tcPr>
            <w:tcW w:w="4113" w:type="dxa"/>
          </w:tcPr>
          <w:p w:rsidR="00054F85" w:rsidRDefault="00E668B3">
            <w:pPr>
              <w:jc w:val="center"/>
              <w:rPr>
                <w:rFonts w:ascii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не менее 45468 обучающихся</w:t>
            </w:r>
          </w:p>
        </w:tc>
      </w:tr>
      <w:tr w:rsidR="00054F85">
        <w:tc>
          <w:tcPr>
            <w:tcW w:w="708" w:type="dxa"/>
          </w:tcPr>
          <w:p w:rsidR="00054F85" w:rsidRDefault="00E668B3">
            <w:pPr>
              <w:jc w:val="center"/>
              <w:rPr>
                <w:rFonts w:ascii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5.</w:t>
            </w:r>
          </w:p>
        </w:tc>
        <w:tc>
          <w:tcPr>
            <w:tcW w:w="9465" w:type="dxa"/>
          </w:tcPr>
          <w:p w:rsidR="00054F85" w:rsidRDefault="00E668B3">
            <w:pPr>
              <w:jc w:val="both"/>
              <w:rPr>
                <w:rFonts w:ascii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Организационная поддержка реализации Фондом Гуманитарных Проектов образовательной программы повышения квалификации для педагогов Оренбургской области на едином цифровом портале профессиональной ориентации обучающихся «Билет в будущее»</w:t>
            </w:r>
          </w:p>
        </w:tc>
        <w:tc>
          <w:tcPr>
            <w:tcW w:w="4113" w:type="dxa"/>
          </w:tcPr>
          <w:p w:rsidR="00054F85" w:rsidRDefault="00E668B3">
            <w:pPr>
              <w:jc w:val="center"/>
              <w:rPr>
                <w:rFonts w:ascii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не менее 184 педагогов</w:t>
            </w:r>
          </w:p>
        </w:tc>
      </w:tr>
      <w:tr w:rsidR="00054F85">
        <w:tc>
          <w:tcPr>
            <w:tcW w:w="708" w:type="dxa"/>
          </w:tcPr>
          <w:p w:rsidR="00054F85" w:rsidRDefault="00E668B3">
            <w:pPr>
              <w:jc w:val="center"/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6.</w:t>
            </w:r>
          </w:p>
        </w:tc>
        <w:tc>
          <w:tcPr>
            <w:tcW w:w="9465" w:type="dxa"/>
          </w:tcPr>
          <w:p w:rsidR="00054F85" w:rsidRDefault="00E668B3">
            <w:pPr>
              <w:jc w:val="both"/>
              <w:rPr>
                <w:rFonts w:ascii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Организация профессиональных проб для  обучающихся 8–11 классов, зарегистрированных на едином цифровом портале профессиональной ориентации обучающихся «Билет в будущее» (bvbinfo.ru)</w:t>
            </w:r>
          </w:p>
        </w:tc>
        <w:tc>
          <w:tcPr>
            <w:tcW w:w="4113" w:type="dxa"/>
          </w:tcPr>
          <w:p w:rsidR="00054F85" w:rsidRDefault="00E668B3">
            <w:pPr>
              <w:jc w:val="center"/>
              <w:rPr>
                <w:rFonts w:ascii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не менее 110 профессиональных проб</w:t>
            </w:r>
          </w:p>
        </w:tc>
      </w:tr>
      <w:tr w:rsidR="00054F85">
        <w:trPr>
          <w:trHeight w:val="322"/>
        </w:trPr>
        <w:tc>
          <w:tcPr>
            <w:tcW w:w="708" w:type="dxa"/>
          </w:tcPr>
          <w:p w:rsidR="00054F85" w:rsidRDefault="00E668B3">
            <w:pPr>
              <w:jc w:val="center"/>
              <w:rPr>
                <w:rFonts w:ascii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9465" w:type="dxa"/>
          </w:tcPr>
          <w:p w:rsidR="00054F85" w:rsidRDefault="00E668B3">
            <w:pPr>
              <w:jc w:val="both"/>
              <w:rPr>
                <w:rFonts w:ascii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 xml:space="preserve">Организация участия обучающихся 8–11 классов 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br/>
              <w:t>в профессиональных пробах</w:t>
            </w:r>
          </w:p>
        </w:tc>
        <w:tc>
          <w:tcPr>
            <w:tcW w:w="4113" w:type="dxa"/>
          </w:tcPr>
          <w:p w:rsidR="00054F85" w:rsidRDefault="00E668B3">
            <w:pPr>
              <w:jc w:val="center"/>
              <w:rPr>
                <w:rFonts w:ascii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не менее 3410 обучающихся</w:t>
            </w:r>
          </w:p>
        </w:tc>
      </w:tr>
      <w:tr w:rsidR="00054F85">
        <w:trPr>
          <w:trHeight w:val="322"/>
        </w:trPr>
        <w:tc>
          <w:tcPr>
            <w:tcW w:w="708" w:type="dxa"/>
          </w:tcPr>
          <w:p w:rsidR="00054F85" w:rsidRDefault="00E668B3">
            <w:pPr>
              <w:jc w:val="center"/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9465" w:type="dxa"/>
          </w:tcPr>
          <w:p w:rsidR="00054F85" w:rsidRDefault="00E668B3">
            <w:pPr>
              <w:jc w:val="both"/>
              <w:rPr>
                <w:rFonts w:ascii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Организация  экскурсий на базе площадок предприятий-работодателей для обучающихся 6–11 классов, зарегистрированных на едином цифровом портале профессиональной ориентации обучающихся «Билет в будущее» (bvbinfo.ru)</w:t>
            </w:r>
          </w:p>
        </w:tc>
        <w:tc>
          <w:tcPr>
            <w:tcW w:w="4113" w:type="dxa"/>
          </w:tcPr>
          <w:p w:rsidR="00054F85" w:rsidRDefault="00E668B3">
            <w:pPr>
              <w:jc w:val="center"/>
              <w:rPr>
                <w:rFonts w:ascii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не менее 28 экскурсий</w:t>
            </w:r>
          </w:p>
          <w:p w:rsidR="00054F85" w:rsidRDefault="00054F85">
            <w:pPr>
              <w:jc w:val="center"/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054F85">
        <w:trPr>
          <w:trHeight w:val="322"/>
        </w:trPr>
        <w:tc>
          <w:tcPr>
            <w:tcW w:w="708" w:type="dxa"/>
          </w:tcPr>
          <w:p w:rsidR="00054F85" w:rsidRDefault="00E668B3">
            <w:pPr>
              <w:jc w:val="center"/>
              <w:rPr>
                <w:rFonts w:ascii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lastRenderedPageBreak/>
              <w:t>9.</w:t>
            </w:r>
          </w:p>
        </w:tc>
        <w:tc>
          <w:tcPr>
            <w:tcW w:w="9465" w:type="dxa"/>
          </w:tcPr>
          <w:p w:rsidR="00054F85" w:rsidRDefault="00E668B3">
            <w:pPr>
              <w:jc w:val="both"/>
              <w:rPr>
                <w:rFonts w:ascii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Организация участия обучающихся 6–11 классов в экскурсиях на базе площадок предприятий-работодателей, зарегистрированных на едином цифровом портале профессиональной ориентации обучающихся «Билет в будущее» (bvbinfo.ru)</w:t>
            </w:r>
          </w:p>
        </w:tc>
        <w:tc>
          <w:tcPr>
            <w:tcW w:w="4113" w:type="dxa"/>
          </w:tcPr>
          <w:p w:rsidR="00054F85" w:rsidRDefault="00E668B3">
            <w:pPr>
              <w:jc w:val="center"/>
              <w:rPr>
                <w:rFonts w:ascii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не менее 868 обучающихся</w:t>
            </w:r>
          </w:p>
        </w:tc>
      </w:tr>
    </w:tbl>
    <w:p w:rsidR="00054F85" w:rsidRDefault="00054F85">
      <w:pPr>
        <w:jc w:val="center"/>
        <w:rPr>
          <w:sz w:val="28"/>
          <w:szCs w:val="28"/>
        </w:rPr>
      </w:pPr>
    </w:p>
    <w:p w:rsidR="00054F85" w:rsidRDefault="00054F85">
      <w:pPr>
        <w:jc w:val="center"/>
        <w:rPr>
          <w:sz w:val="28"/>
          <w:szCs w:val="28"/>
        </w:rPr>
      </w:pPr>
    </w:p>
    <w:p w:rsidR="00054F85" w:rsidRDefault="00E668B3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</w:t>
      </w:r>
    </w:p>
    <w:p w:rsidR="00054F85" w:rsidRDefault="00054F85">
      <w:pPr>
        <w:jc w:val="center"/>
        <w:rPr>
          <w:color w:val="000000"/>
          <w:sz w:val="28"/>
          <w:szCs w:val="28"/>
        </w:rPr>
      </w:pPr>
    </w:p>
    <w:p w:rsidR="00054F85" w:rsidRDefault="00054F85">
      <w:pPr>
        <w:jc w:val="center"/>
        <w:rPr>
          <w:color w:val="000000"/>
          <w:sz w:val="28"/>
          <w:szCs w:val="28"/>
        </w:rPr>
      </w:pPr>
    </w:p>
    <w:p w:rsidR="00054F85" w:rsidRDefault="00054F85">
      <w:pPr>
        <w:jc w:val="center"/>
        <w:rPr>
          <w:color w:val="000000"/>
          <w:sz w:val="28"/>
          <w:szCs w:val="28"/>
        </w:rPr>
      </w:pPr>
    </w:p>
    <w:p w:rsidR="00054F85" w:rsidRDefault="00054F85">
      <w:pPr>
        <w:jc w:val="center"/>
        <w:rPr>
          <w:color w:val="000000"/>
          <w:sz w:val="28"/>
          <w:szCs w:val="28"/>
        </w:rPr>
      </w:pPr>
    </w:p>
    <w:p w:rsidR="00054F85" w:rsidRDefault="00054F85">
      <w:pPr>
        <w:jc w:val="center"/>
        <w:rPr>
          <w:color w:val="000000"/>
          <w:sz w:val="28"/>
          <w:szCs w:val="28"/>
        </w:rPr>
      </w:pPr>
    </w:p>
    <w:p w:rsidR="00054F85" w:rsidRDefault="00054F85">
      <w:pPr>
        <w:jc w:val="center"/>
        <w:rPr>
          <w:color w:val="000000"/>
          <w:sz w:val="28"/>
          <w:szCs w:val="28"/>
        </w:rPr>
      </w:pPr>
    </w:p>
    <w:p w:rsidR="00054F85" w:rsidRDefault="00054F85">
      <w:pPr>
        <w:jc w:val="center"/>
        <w:rPr>
          <w:color w:val="000000"/>
          <w:sz w:val="28"/>
          <w:szCs w:val="28"/>
        </w:rPr>
      </w:pPr>
    </w:p>
    <w:p w:rsidR="00054F85" w:rsidRDefault="00054F85">
      <w:pPr>
        <w:jc w:val="center"/>
        <w:rPr>
          <w:color w:val="000000"/>
          <w:sz w:val="28"/>
          <w:szCs w:val="28"/>
        </w:rPr>
      </w:pPr>
    </w:p>
    <w:p w:rsidR="00054F85" w:rsidRDefault="00054F85">
      <w:pPr>
        <w:jc w:val="center"/>
        <w:rPr>
          <w:color w:val="000000"/>
          <w:sz w:val="28"/>
          <w:szCs w:val="28"/>
        </w:rPr>
      </w:pPr>
    </w:p>
    <w:p w:rsidR="00054F85" w:rsidRDefault="00054F85">
      <w:pPr>
        <w:jc w:val="center"/>
        <w:rPr>
          <w:color w:val="000000"/>
          <w:sz w:val="28"/>
          <w:szCs w:val="28"/>
        </w:rPr>
      </w:pPr>
    </w:p>
    <w:p w:rsidR="00054F85" w:rsidRDefault="00054F85">
      <w:pPr>
        <w:jc w:val="center"/>
        <w:rPr>
          <w:color w:val="000000"/>
          <w:sz w:val="28"/>
          <w:szCs w:val="28"/>
        </w:rPr>
      </w:pPr>
    </w:p>
    <w:p w:rsidR="00054F85" w:rsidRDefault="00054F85">
      <w:pPr>
        <w:jc w:val="center"/>
        <w:rPr>
          <w:color w:val="000000"/>
          <w:sz w:val="28"/>
          <w:szCs w:val="28"/>
        </w:rPr>
      </w:pPr>
    </w:p>
    <w:p w:rsidR="00054F85" w:rsidRDefault="00054F85">
      <w:pPr>
        <w:jc w:val="center"/>
        <w:rPr>
          <w:color w:val="000000"/>
          <w:sz w:val="28"/>
          <w:szCs w:val="28"/>
        </w:rPr>
      </w:pPr>
    </w:p>
    <w:p w:rsidR="00054F85" w:rsidRDefault="00054F85">
      <w:pPr>
        <w:jc w:val="center"/>
        <w:rPr>
          <w:color w:val="000000"/>
          <w:sz w:val="28"/>
          <w:szCs w:val="28"/>
        </w:rPr>
      </w:pPr>
    </w:p>
    <w:p w:rsidR="00054F85" w:rsidRDefault="00054F85">
      <w:pPr>
        <w:jc w:val="center"/>
        <w:rPr>
          <w:color w:val="000000"/>
          <w:sz w:val="28"/>
          <w:szCs w:val="28"/>
        </w:rPr>
      </w:pPr>
    </w:p>
    <w:p w:rsidR="00054F85" w:rsidRDefault="00054F85">
      <w:pPr>
        <w:jc w:val="center"/>
        <w:rPr>
          <w:color w:val="000000"/>
          <w:sz w:val="28"/>
          <w:szCs w:val="28"/>
        </w:rPr>
      </w:pPr>
    </w:p>
    <w:p w:rsidR="00054F85" w:rsidRDefault="00054F85">
      <w:pPr>
        <w:jc w:val="center"/>
        <w:rPr>
          <w:color w:val="000000"/>
          <w:sz w:val="28"/>
          <w:szCs w:val="28"/>
        </w:rPr>
      </w:pPr>
    </w:p>
    <w:p w:rsidR="00054F85" w:rsidRDefault="00054F85">
      <w:pPr>
        <w:jc w:val="center"/>
        <w:rPr>
          <w:color w:val="000000"/>
          <w:sz w:val="28"/>
          <w:szCs w:val="28"/>
        </w:rPr>
      </w:pPr>
    </w:p>
    <w:p w:rsidR="00054F85" w:rsidRDefault="00054F85">
      <w:pPr>
        <w:jc w:val="center"/>
        <w:rPr>
          <w:color w:val="000000"/>
          <w:sz w:val="28"/>
          <w:szCs w:val="28"/>
        </w:rPr>
      </w:pPr>
    </w:p>
    <w:p w:rsidR="00054F85" w:rsidRDefault="00054F85">
      <w:pPr>
        <w:jc w:val="center"/>
        <w:rPr>
          <w:color w:val="000000"/>
          <w:sz w:val="28"/>
          <w:szCs w:val="28"/>
        </w:rPr>
      </w:pPr>
    </w:p>
    <w:p w:rsidR="00054F85" w:rsidRDefault="00054F85">
      <w:pPr>
        <w:jc w:val="center"/>
        <w:rPr>
          <w:color w:val="000000"/>
          <w:sz w:val="28"/>
          <w:szCs w:val="28"/>
        </w:rPr>
      </w:pPr>
    </w:p>
    <w:p w:rsidR="00054F85" w:rsidRDefault="00054F85">
      <w:pPr>
        <w:ind w:left="10915"/>
        <w:rPr>
          <w:rFonts w:ascii="Tinos" w:eastAsia="Tinos" w:hAnsi="Tinos" w:cs="Tinos"/>
          <w:sz w:val="28"/>
          <w:szCs w:val="28"/>
        </w:rPr>
      </w:pPr>
    </w:p>
    <w:p w:rsidR="00054F85" w:rsidRDefault="00054F85">
      <w:pPr>
        <w:ind w:left="10915"/>
        <w:rPr>
          <w:rFonts w:ascii="Tinos" w:eastAsia="Tinos" w:hAnsi="Tinos" w:cs="Tinos"/>
          <w:sz w:val="28"/>
          <w:szCs w:val="28"/>
        </w:rPr>
      </w:pPr>
    </w:p>
    <w:p w:rsidR="00054F85" w:rsidRDefault="00054F85">
      <w:pPr>
        <w:ind w:left="10915"/>
        <w:rPr>
          <w:rFonts w:ascii="Tinos" w:eastAsia="Tinos" w:hAnsi="Tinos" w:cs="Tinos"/>
          <w:sz w:val="28"/>
          <w:szCs w:val="28"/>
        </w:rPr>
      </w:pPr>
    </w:p>
    <w:p w:rsidR="00054F85" w:rsidRDefault="00E668B3">
      <w:pPr>
        <w:ind w:left="10915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lastRenderedPageBreak/>
        <w:t>Приложение № 2 к приказу  министерства образования Оренбургской области</w:t>
      </w:r>
    </w:p>
    <w:p w:rsidR="00054F85" w:rsidRDefault="00054F85">
      <w:pPr>
        <w:jc w:val="both"/>
        <w:rPr>
          <w:sz w:val="28"/>
          <w:szCs w:val="28"/>
        </w:rPr>
      </w:pPr>
    </w:p>
    <w:p w:rsidR="00054F85" w:rsidRDefault="00E668B3"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Целевые показатели в разрезе муниципальных органов, осуществляющих управление в сфере образования, направленные  на достижение результатов паспорта федерального проекта «Профессионалитет» на </w:t>
      </w:r>
      <w:r>
        <w:rPr>
          <w:rFonts w:ascii="Tinos" w:eastAsia="Tinos" w:hAnsi="Tinos" w:cs="Tinos"/>
          <w:sz w:val="28"/>
          <w:szCs w:val="28"/>
          <w:highlight w:val="white"/>
        </w:rPr>
        <w:t>2026 г</w:t>
      </w:r>
      <w:r>
        <w:rPr>
          <w:rFonts w:ascii="Tinos" w:eastAsia="Tinos" w:hAnsi="Tinos" w:cs="Tinos"/>
          <w:sz w:val="28"/>
          <w:szCs w:val="28"/>
        </w:rPr>
        <w:t>од</w:t>
      </w:r>
    </w:p>
    <w:p w:rsidR="00054F85" w:rsidRDefault="00E668B3"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4"/>
          <w:szCs w:val="24"/>
        </w:rPr>
        <w:t>(без учета обучающихся в классах для детей с ограниченными возможностями здоровья, классах очно-заочного, заочного обучения)</w:t>
      </w:r>
    </w:p>
    <w:p w:rsidR="00054F85" w:rsidRDefault="00054F85">
      <w:pPr>
        <w:jc w:val="center"/>
        <w:rPr>
          <w:sz w:val="28"/>
          <w:szCs w:val="28"/>
        </w:rPr>
      </w:pPr>
    </w:p>
    <w:tbl>
      <w:tblPr>
        <w:tblW w:w="15381" w:type="dxa"/>
        <w:tblInd w:w="-7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25"/>
        <w:gridCol w:w="2514"/>
        <w:gridCol w:w="1517"/>
        <w:gridCol w:w="1518"/>
        <w:gridCol w:w="1518"/>
        <w:gridCol w:w="1518"/>
        <w:gridCol w:w="1518"/>
        <w:gridCol w:w="1518"/>
        <w:gridCol w:w="1518"/>
        <w:gridCol w:w="1517"/>
      </w:tblGrid>
      <w:tr w:rsidR="00054F85">
        <w:trPr>
          <w:trHeight w:val="309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</w:rPr>
              <w:t>№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</w:rPr>
              <w:t>Муниципальное образование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Количество детей, прошедших регистрацию на платформе, охваченных комплексом  профориентационных мероприятий  на 01.12.2026, не менее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Количество детей, принявших участие в занятиях курса «Россия – мои горизонты», не менее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054F85" w:rsidRDefault="00E668B3">
            <w:pPr>
              <w:widowControl w:val="0"/>
              <w:jc w:val="center"/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Количество детей, прошедших основную диагностику в 2026 г.,</w:t>
            </w:r>
          </w:p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не менее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054F85" w:rsidRDefault="00E668B3">
            <w:pPr>
              <w:widowControl w:val="0"/>
              <w:jc w:val="center"/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Количество детей, прошедших дополнительную диагностику в 2026 г.,</w:t>
            </w:r>
          </w:p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не менее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054F85" w:rsidRDefault="00E668B3">
            <w:pPr>
              <w:widowControl w:val="0"/>
              <w:jc w:val="center"/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Количество детей, принявших участие в профориентационных мероприятиях (онлайн-формат),</w:t>
            </w:r>
          </w:p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не менее</w:t>
            </w:r>
          </w:p>
          <w:p w:rsidR="00054F85" w:rsidRDefault="00054F85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Количество детей, принявших участие в профориентационных мероприятиях (очный формат на базе площадок Партнеров: профпробы, экскурсии, дни открытых дверей и т.д.), не менее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54F85" w:rsidRDefault="00E668B3">
            <w:pPr>
              <w:widowControl w:val="0"/>
              <w:jc w:val="center"/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Количество педагогов-навигаторов, подтвердивших участие в проекте  на 31.05.2026,</w:t>
            </w:r>
          </w:p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не менее (больше можно, оптимально, если это классный руководитель)</w:t>
            </w:r>
          </w:p>
          <w:p w:rsidR="00054F85" w:rsidRDefault="00054F85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Количество педагогов-навигаторов, завершивших образовательную программу на 01.11.2026, не менее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E668B3">
            <w:pPr>
              <w:widowControl w:val="0"/>
              <w:rPr>
                <w:rFonts w:ascii="Tinos" w:eastAsia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</w:rPr>
              <w:t>Управление образования администрации Абдулинского муниципального округа Оренбургской области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997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997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997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997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997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997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2</w:t>
            </w:r>
          </w:p>
        </w:tc>
      </w:tr>
      <w:tr w:rsidR="00054F85">
        <w:trPr>
          <w:trHeight w:val="28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E668B3">
            <w:pPr>
              <w:widowControl w:val="0"/>
              <w:rPr>
                <w:rFonts w:ascii="Tinos" w:eastAsia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</w:rPr>
              <w:t xml:space="preserve">Управление образования администрации </w:t>
            </w:r>
            <w:r>
              <w:rPr>
                <w:rFonts w:ascii="Tinos" w:eastAsia="Tinos" w:hAnsi="Tinos" w:cs="Tinos"/>
                <w:sz w:val="24"/>
                <w:szCs w:val="24"/>
                <w:highlight w:val="white"/>
              </w:rPr>
              <w:lastRenderedPageBreak/>
              <w:t>муниципального образования «город Бугуруслан»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lastRenderedPageBreak/>
              <w:t>2038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2038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2038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2038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2038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2038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34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5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E668B3">
            <w:pPr>
              <w:widowControl w:val="0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</w:rPr>
              <w:t>Управление образования администрации города Бузулука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3819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3819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3819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3819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3819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3819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64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8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rPr>
                <w:rFonts w:ascii="Tinos" w:hAnsi="Tinos" w:cs="Tinos"/>
                <w:sz w:val="24"/>
                <w:szCs w:val="24"/>
                <w:highlight w:val="white"/>
              </w:rPr>
            </w:pPr>
            <w:hyperlink r:id="rId20" w:tgtFrame="http://www.minobr.orb.ru/ouo/mednogorsk.php">
              <w:r w:rsidR="00E668B3">
                <w:rPr>
                  <w:rFonts w:ascii="Tinos" w:eastAsia="Tinos" w:hAnsi="Tinos" w:cs="Tinos"/>
                  <w:sz w:val="24"/>
                  <w:szCs w:val="24"/>
                  <w:highlight w:val="white"/>
                </w:rPr>
                <w:t>Отдел образования администрации г. Медногорска</w:t>
              </w:r>
            </w:hyperlink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953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953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953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953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953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953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2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rPr>
                <w:rFonts w:ascii="Tinos" w:hAnsi="Tinos" w:cs="Tinos"/>
                <w:sz w:val="24"/>
                <w:szCs w:val="24"/>
                <w:highlight w:val="white"/>
              </w:rPr>
            </w:pPr>
            <w:hyperlink r:id="rId21" w:tgtFrame="http://www.minobr.orb.ru/ouo/novotroick.php">
              <w:r w:rsidR="00E668B3">
                <w:rPr>
                  <w:rFonts w:ascii="Tinos" w:eastAsia="Tinos" w:hAnsi="Tinos" w:cs="Tinos"/>
                  <w:sz w:val="24"/>
                  <w:szCs w:val="24"/>
                  <w:highlight w:val="white"/>
                </w:rPr>
                <w:t>Управление образования муниципального образования город Новотроицк</w:t>
              </w:r>
            </w:hyperlink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3591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3591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3591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3591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3591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3591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60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8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rPr>
                <w:rFonts w:ascii="Tinos" w:hAnsi="Tinos" w:cs="Tinos"/>
                <w:sz w:val="24"/>
                <w:szCs w:val="24"/>
                <w:highlight w:val="white"/>
              </w:rPr>
            </w:pPr>
            <w:hyperlink r:id="rId22" w:tgtFrame="http://www.minobr.orb.ru/ouo/orenburg.php">
              <w:r w:rsidR="00E668B3">
                <w:rPr>
                  <w:rFonts w:ascii="Tinos" w:eastAsia="Tinos" w:hAnsi="Tinos" w:cs="Tinos"/>
                  <w:sz w:val="24"/>
                  <w:szCs w:val="24"/>
                  <w:highlight w:val="white"/>
                </w:rPr>
                <w:t>Управление образования администрации города Оренбурга</w:t>
              </w:r>
            </w:hyperlink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24993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24993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24993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24993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24993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24993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417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54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rPr>
                <w:rFonts w:ascii="Tinos" w:hAnsi="Tinos" w:cs="Tinos"/>
                <w:sz w:val="24"/>
                <w:szCs w:val="24"/>
                <w:highlight w:val="white"/>
              </w:rPr>
            </w:pPr>
            <w:hyperlink r:id="rId23" w:tgtFrame="http://www.minobr.orb.ru/ouo/orsk.php">
              <w:r w:rsidR="00E668B3">
                <w:rPr>
                  <w:rFonts w:ascii="Tinos" w:eastAsia="Tinos" w:hAnsi="Tinos" w:cs="Tinos"/>
                  <w:sz w:val="24"/>
                  <w:szCs w:val="24"/>
                  <w:highlight w:val="white"/>
                </w:rPr>
                <w:t>Управление образования администрации города Орска</w:t>
              </w:r>
            </w:hyperlink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9112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9112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9112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9112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9112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9112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152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20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rPr>
                <w:rFonts w:ascii="Tinos" w:eastAsia="Tinos" w:hAnsi="Tinos" w:cs="Tinos"/>
                <w:sz w:val="24"/>
                <w:szCs w:val="24"/>
                <w:highlight w:val="white"/>
              </w:rPr>
            </w:pPr>
            <w:hyperlink r:id="rId24" w:tgtFrame="http://www.minobr.orb.ru/ouo/solileck.php">
              <w:r w:rsidR="00E668B3">
                <w:rPr>
                  <w:rFonts w:ascii="Tinos" w:eastAsia="Tinos" w:hAnsi="Tinos" w:cs="Tinos"/>
                  <w:sz w:val="24"/>
                  <w:szCs w:val="24"/>
                  <w:highlight w:val="white"/>
                </w:rPr>
                <w:t>Управление образования администрации муниципального образования Соль-Илецкий муниципальный округ</w:t>
              </w:r>
            </w:hyperlink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2321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2321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2321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2321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2321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2321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39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5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rPr>
                <w:rFonts w:ascii="Tinos" w:hAnsi="Tinos" w:cs="Tinos"/>
                <w:sz w:val="24"/>
                <w:szCs w:val="24"/>
                <w:highlight w:val="white"/>
              </w:rPr>
            </w:pPr>
            <w:hyperlink r:id="rId25" w:tgtFrame="http://www.minobr.orb.ru/ouo/tashla.php">
              <w:r w:rsidR="00E668B3">
                <w:rPr>
                  <w:rFonts w:ascii="Tinos" w:eastAsia="Tinos" w:hAnsi="Tinos" w:cs="Tinos"/>
                  <w:sz w:val="24"/>
                  <w:szCs w:val="24"/>
                  <w:highlight w:val="white"/>
                </w:rPr>
                <w:t xml:space="preserve">Муниципальное учреждение Управление образования администрации </w:t>
              </w:r>
              <w:r w:rsidR="00E668B3">
                <w:rPr>
                  <w:rFonts w:ascii="Tinos" w:eastAsia="Tinos" w:hAnsi="Tinos" w:cs="Tinos"/>
                  <w:sz w:val="24"/>
                  <w:szCs w:val="24"/>
                  <w:highlight w:val="white"/>
                </w:rPr>
                <w:lastRenderedPageBreak/>
                <w:t>муниципального образования «Ташлинский район»</w:t>
              </w:r>
            </w:hyperlink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lastRenderedPageBreak/>
              <w:t>862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862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862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862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862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862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2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rPr>
                <w:rFonts w:ascii="Tinos" w:hAnsi="Tinos" w:cs="Tinos"/>
                <w:sz w:val="24"/>
                <w:szCs w:val="24"/>
                <w:highlight w:val="white"/>
              </w:rPr>
            </w:pPr>
            <w:hyperlink r:id="rId26" w:tgtFrame="http://www.minobr.orb.ru/ouo/sharlik.php">
              <w:r w:rsidR="00E668B3">
                <w:rPr>
                  <w:rFonts w:ascii="Tinos" w:eastAsia="Tinos" w:hAnsi="Tinos" w:cs="Tinos"/>
                  <w:sz w:val="24"/>
                  <w:szCs w:val="24"/>
                  <w:highlight w:val="white"/>
                </w:rPr>
                <w:t>Отдел образования администрации муниципального образования «Шарлыкский район»</w:t>
              </w:r>
            </w:hyperlink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614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614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614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614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614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614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2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rPr>
                <w:rFonts w:ascii="Tinos" w:hAnsi="Tinos" w:cs="Tinos"/>
                <w:sz w:val="24"/>
                <w:szCs w:val="24"/>
                <w:highlight w:val="white"/>
              </w:rPr>
            </w:pPr>
            <w:hyperlink r:id="rId27" w:tgtFrame="http://www.minobr.orb.ru/ouo/jasnii.php">
              <w:r w:rsidR="00E668B3">
                <w:rPr>
                  <w:rFonts w:ascii="Tinos" w:eastAsia="Tinos" w:hAnsi="Tinos" w:cs="Tinos"/>
                  <w:sz w:val="24"/>
                  <w:szCs w:val="24"/>
                  <w:highlight w:val="white"/>
                </w:rPr>
                <w:t>Отдел образования администрации муниципального образования Ясненского муниципального округа</w:t>
              </w:r>
            </w:hyperlink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825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825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825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825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825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825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2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rPr>
                <w:rFonts w:ascii="Tinos" w:hAnsi="Tinos" w:cs="Tinos"/>
                <w:sz w:val="24"/>
                <w:szCs w:val="24"/>
                <w:highlight w:val="white"/>
              </w:rPr>
            </w:pPr>
            <w:hyperlink r:id="rId28" w:tgtFrame="http://www.minobr.orb.ru/ouo/orenburgski.php">
              <w:r w:rsidR="00E668B3">
                <w:rPr>
                  <w:rFonts w:ascii="Tinos" w:eastAsia="Tinos" w:hAnsi="Tinos" w:cs="Tinos"/>
                  <w:sz w:val="24"/>
                  <w:szCs w:val="24"/>
                  <w:highlight w:val="white"/>
                </w:rPr>
                <w:t>Управление образования администрации муниципального образования Оренбургский район</w:t>
              </w:r>
            </w:hyperlink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5956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5956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5956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5956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5956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5956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99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14</w:t>
            </w:r>
          </w:p>
        </w:tc>
      </w:tr>
      <w:tr w:rsidR="00054F85">
        <w:trPr>
          <w:trHeight w:val="184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rPr>
                <w:rFonts w:ascii="Tinos" w:hAnsi="Tinos" w:cs="Tinos"/>
                <w:sz w:val="24"/>
                <w:szCs w:val="24"/>
                <w:highlight w:val="white"/>
              </w:rPr>
            </w:pPr>
            <w:hyperlink r:id="rId29" w:tgtFrame="http://www.minobr.orb.ru/ouo/kuvandik.php">
              <w:r w:rsidR="00E668B3">
                <w:rPr>
                  <w:rFonts w:ascii="Tinos" w:eastAsia="Tinos" w:hAnsi="Tinos" w:cs="Tinos"/>
                  <w:sz w:val="24"/>
                  <w:szCs w:val="24"/>
                  <w:highlight w:val="white"/>
                </w:rPr>
                <w:t>Управление образования администрации муниципального образования Кувандыкский муниципальный  округ</w:t>
              </w:r>
            </w:hyperlink>
          </w:p>
          <w:p w:rsidR="00054F85" w:rsidRDefault="00054F85">
            <w:pPr>
              <w:widowControl w:val="0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1393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1393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1393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1393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1393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1393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4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rPr>
                <w:rFonts w:ascii="Tinos" w:hAnsi="Tinos" w:cs="Tinos"/>
                <w:sz w:val="24"/>
                <w:szCs w:val="24"/>
                <w:highlight w:val="white"/>
              </w:rPr>
            </w:pPr>
            <w:hyperlink r:id="rId30" w:tgtFrame="http://www.minobr.orb.ru/ouo/gai.php">
              <w:r w:rsidR="00E668B3">
                <w:rPr>
                  <w:rFonts w:ascii="Tinos" w:eastAsia="Tinos" w:hAnsi="Tinos" w:cs="Tinos"/>
                  <w:sz w:val="24"/>
                  <w:szCs w:val="24"/>
                  <w:highlight w:val="white"/>
                </w:rPr>
                <w:t>Отдел образования администрации Гайского муниципального округа</w:t>
              </w:r>
            </w:hyperlink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1810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1810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1810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1810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1810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1810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5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rPr>
                <w:rFonts w:ascii="Tinos" w:hAnsi="Tinos" w:cs="Tinos"/>
                <w:sz w:val="24"/>
                <w:szCs w:val="24"/>
                <w:highlight w:val="white"/>
              </w:rPr>
            </w:pPr>
            <w:hyperlink r:id="rId31" w:tgtFrame="http://www.minobr.orb.ru/ouo/akbulak.php">
              <w:r w:rsidR="00E668B3">
                <w:rPr>
                  <w:rFonts w:ascii="Tinos" w:eastAsia="Tinos" w:hAnsi="Tinos" w:cs="Tinos"/>
                  <w:sz w:val="24"/>
                  <w:szCs w:val="24"/>
                  <w:highlight w:val="white"/>
                </w:rPr>
                <w:t xml:space="preserve">Отдел образования администрации муниципального </w:t>
              </w:r>
              <w:r w:rsidR="00E668B3">
                <w:rPr>
                  <w:rFonts w:ascii="Tinos" w:eastAsia="Tinos" w:hAnsi="Tinos" w:cs="Tinos"/>
                  <w:sz w:val="24"/>
                  <w:szCs w:val="24"/>
                  <w:highlight w:val="white"/>
                </w:rPr>
                <w:lastRenderedPageBreak/>
                <w:t>образования Акбулакский район</w:t>
              </w:r>
            </w:hyperlink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lastRenderedPageBreak/>
              <w:t>939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939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939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939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939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939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2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Pr="00DB14C7" w:rsidRDefault="00C238C6">
            <w:pPr>
              <w:widowControl w:val="0"/>
              <w:rPr>
                <w:rFonts w:ascii="Tinos" w:hAnsi="Tinos" w:cs="Tinos"/>
                <w:color w:val="FF0000"/>
                <w:sz w:val="24"/>
                <w:szCs w:val="24"/>
                <w:highlight w:val="white"/>
              </w:rPr>
            </w:pPr>
            <w:hyperlink r:id="rId32" w:tgtFrame="http://www.minobr.orb.ru/ouo/kuvandik.php">
              <w:r w:rsidR="00E668B3" w:rsidRPr="00DB14C7">
                <w:rPr>
                  <w:rFonts w:ascii="Tinos" w:eastAsia="Tinos" w:hAnsi="Tinos" w:cs="Tinos"/>
                  <w:color w:val="FF0000"/>
                  <w:sz w:val="24"/>
                  <w:szCs w:val="24"/>
                  <w:highlight w:val="white"/>
                </w:rPr>
                <w:t>Управление образования администрации Сорочинского муниципального округа</w:t>
              </w:r>
            </w:hyperlink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Pr="00DB14C7" w:rsidRDefault="00E668B3">
            <w:pPr>
              <w:widowControl w:val="0"/>
              <w:jc w:val="center"/>
              <w:rPr>
                <w:rFonts w:ascii="Tinos" w:hAnsi="Tinos" w:cs="Tinos"/>
                <w:color w:val="FF0000"/>
                <w:sz w:val="24"/>
                <w:szCs w:val="24"/>
                <w:highlight w:val="white"/>
              </w:rPr>
            </w:pPr>
            <w:r w:rsidRPr="00DB14C7">
              <w:rPr>
                <w:rFonts w:ascii="Tinos" w:hAnsi="Tinos" w:cs="Tinos"/>
                <w:color w:val="FF0000"/>
                <w:sz w:val="24"/>
                <w:szCs w:val="24"/>
                <w:highlight w:val="white"/>
              </w:rPr>
              <w:t>1761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Pr="00DB14C7" w:rsidRDefault="00E668B3">
            <w:pPr>
              <w:widowControl w:val="0"/>
              <w:jc w:val="center"/>
              <w:rPr>
                <w:rFonts w:ascii="Tinos" w:hAnsi="Tinos" w:cs="Tinos"/>
                <w:color w:val="FF0000"/>
                <w:sz w:val="24"/>
                <w:szCs w:val="24"/>
                <w:highlight w:val="white"/>
              </w:rPr>
            </w:pPr>
            <w:r w:rsidRPr="00DB14C7">
              <w:rPr>
                <w:rFonts w:ascii="Tinos" w:hAnsi="Tinos" w:cs="Tinos"/>
                <w:color w:val="FF0000"/>
                <w:sz w:val="24"/>
                <w:szCs w:val="24"/>
                <w:highlight w:val="white"/>
              </w:rPr>
              <w:t>1761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Pr="00DB14C7" w:rsidRDefault="00E668B3">
            <w:pPr>
              <w:widowControl w:val="0"/>
              <w:jc w:val="center"/>
              <w:rPr>
                <w:rFonts w:ascii="Tinos" w:hAnsi="Tinos" w:cs="Tinos"/>
                <w:color w:val="FF0000"/>
                <w:sz w:val="24"/>
                <w:szCs w:val="24"/>
                <w:highlight w:val="white"/>
              </w:rPr>
            </w:pPr>
            <w:r w:rsidRPr="00DB14C7">
              <w:rPr>
                <w:rFonts w:ascii="Tinos" w:hAnsi="Tinos" w:cs="Tinos"/>
                <w:color w:val="FF0000"/>
                <w:sz w:val="24"/>
                <w:szCs w:val="24"/>
                <w:highlight w:val="white"/>
              </w:rPr>
              <w:t>1761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Pr="00DB14C7" w:rsidRDefault="00E668B3">
            <w:pPr>
              <w:widowControl w:val="0"/>
              <w:jc w:val="center"/>
              <w:rPr>
                <w:rFonts w:ascii="Tinos" w:hAnsi="Tinos" w:cs="Tinos"/>
                <w:color w:val="FF0000"/>
                <w:sz w:val="24"/>
                <w:szCs w:val="24"/>
                <w:highlight w:val="white"/>
              </w:rPr>
            </w:pPr>
            <w:r w:rsidRPr="00DB14C7">
              <w:rPr>
                <w:rFonts w:ascii="Tinos" w:hAnsi="Tinos" w:cs="Tinos"/>
                <w:color w:val="FF0000"/>
                <w:sz w:val="24"/>
                <w:szCs w:val="24"/>
                <w:highlight w:val="white"/>
              </w:rPr>
              <w:t>1761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Pr="00DB14C7" w:rsidRDefault="00E668B3">
            <w:pPr>
              <w:widowControl w:val="0"/>
              <w:jc w:val="center"/>
              <w:rPr>
                <w:rFonts w:ascii="Tinos" w:hAnsi="Tinos" w:cs="Tinos"/>
                <w:color w:val="FF0000"/>
                <w:sz w:val="24"/>
                <w:szCs w:val="24"/>
                <w:highlight w:val="white"/>
              </w:rPr>
            </w:pPr>
            <w:r w:rsidRPr="00DB14C7">
              <w:rPr>
                <w:rFonts w:ascii="Tinos" w:hAnsi="Tinos" w:cs="Tinos"/>
                <w:color w:val="FF0000"/>
                <w:sz w:val="24"/>
                <w:szCs w:val="24"/>
                <w:highlight w:val="white"/>
              </w:rPr>
              <w:t>1761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Pr="00DB14C7" w:rsidRDefault="00E668B3">
            <w:pPr>
              <w:widowControl w:val="0"/>
              <w:jc w:val="center"/>
              <w:rPr>
                <w:rFonts w:ascii="Tinos" w:hAnsi="Tinos" w:cs="Tinos"/>
                <w:color w:val="FF0000"/>
                <w:sz w:val="24"/>
                <w:szCs w:val="24"/>
                <w:highlight w:val="white"/>
              </w:rPr>
            </w:pPr>
            <w:r w:rsidRPr="00DB14C7">
              <w:rPr>
                <w:rFonts w:ascii="Tinos" w:hAnsi="Tinos" w:cs="Tinos"/>
                <w:color w:val="FF0000"/>
                <w:sz w:val="24"/>
                <w:szCs w:val="24"/>
                <w:highlight w:val="white"/>
              </w:rPr>
              <w:t>1761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Pr="00DB14C7" w:rsidRDefault="00E668B3">
            <w:pPr>
              <w:widowControl w:val="0"/>
              <w:jc w:val="center"/>
              <w:rPr>
                <w:rFonts w:ascii="Tinos" w:hAnsi="Tinos" w:cs="Tinos"/>
                <w:color w:val="FF0000"/>
                <w:sz w:val="24"/>
                <w:szCs w:val="24"/>
                <w:highlight w:val="white"/>
              </w:rPr>
            </w:pPr>
            <w:r w:rsidRPr="00DB14C7">
              <w:rPr>
                <w:rFonts w:ascii="Tinos" w:eastAsia="Tinos" w:hAnsi="Tinos" w:cs="Tinos"/>
                <w:color w:val="FF0000"/>
                <w:sz w:val="24"/>
                <w:szCs w:val="24"/>
                <w:highlight w:val="white"/>
              </w:rPr>
              <w:t>29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Pr="00DB14C7" w:rsidRDefault="00E668B3">
            <w:pPr>
              <w:widowControl w:val="0"/>
              <w:jc w:val="center"/>
              <w:rPr>
                <w:rFonts w:ascii="Tinos" w:hAnsi="Tinos" w:cs="Tinos"/>
                <w:color w:val="FF0000"/>
                <w:sz w:val="24"/>
                <w:szCs w:val="24"/>
                <w:highlight w:val="white"/>
              </w:rPr>
            </w:pPr>
            <w:r w:rsidRPr="00DB14C7">
              <w:rPr>
                <w:rFonts w:ascii="Tinos" w:eastAsia="Tinos" w:hAnsi="Tinos" w:cs="Tinos"/>
                <w:color w:val="FF0000"/>
                <w:sz w:val="24"/>
                <w:szCs w:val="24"/>
                <w:highlight w:val="white"/>
              </w:rPr>
              <w:t>4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shd w:val="clear" w:color="FFFFFF" w:fill="FFFFFF"/>
              <w:rPr>
                <w:rFonts w:ascii="Tinos" w:hAnsi="Tinos" w:cs="Tinos"/>
                <w:highlight w:val="white"/>
              </w:rPr>
            </w:pPr>
            <w:hyperlink r:id="rId33" w:tgtFrame="https://minobr.orb.ru/about/territorial/482/">
              <w:r w:rsidR="00E668B3">
                <w:rPr>
                  <w:rStyle w:val="afa"/>
                  <w:rFonts w:ascii="Tinos" w:eastAsia="Tinos" w:hAnsi="Tinos" w:cs="Tinos"/>
                  <w:color w:val="000000"/>
                  <w:sz w:val="24"/>
                  <w:u w:val="none"/>
                </w:rPr>
                <w:t>Отдел образования и культуры администрации Городского округа ЗАТО Комаровский Оренбургской области</w:t>
              </w:r>
            </w:hyperlink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332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332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332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332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332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332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1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shd w:val="clear" w:color="FFFFFF" w:fill="FFFFFF"/>
              <w:rPr>
                <w:rFonts w:ascii="Tinos" w:hAnsi="Tinos" w:cs="Tinos"/>
                <w:highlight w:val="white"/>
              </w:rPr>
            </w:pPr>
            <w:hyperlink r:id="rId34" w:tgtFrame="https://minobr.orb.ru/about/territorial/450/">
              <w:r w:rsidR="00E668B3">
                <w:rPr>
                  <w:rStyle w:val="afa"/>
                  <w:rFonts w:ascii="Tinos" w:eastAsia="Tinos" w:hAnsi="Tinos" w:cs="Tinos"/>
                  <w:color w:val="000000"/>
                  <w:sz w:val="24"/>
                  <w:u w:val="none"/>
                </w:rPr>
                <w:t>Отдел образования администрации муниципального образования</w:t>
              </w:r>
            </w:hyperlink>
          </w:p>
          <w:p w:rsidR="00054F85" w:rsidRDefault="00E668B3">
            <w:pPr>
              <w:widowControl w:val="0"/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Адамовский район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743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743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743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743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743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743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2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shd w:val="clear" w:color="FFFFFF" w:fill="FFFFFF"/>
              <w:rPr>
                <w:rFonts w:ascii="Tinos" w:hAnsi="Tinos" w:cs="Tinos"/>
                <w:highlight w:val="white"/>
              </w:rPr>
            </w:pPr>
            <w:hyperlink r:id="rId35" w:tgtFrame="https://minobr.orb.ru/about/territorial/452/">
              <w:r w:rsidR="00E668B3">
                <w:rPr>
                  <w:rStyle w:val="afa"/>
                  <w:rFonts w:ascii="Tinos" w:eastAsia="Tinos" w:hAnsi="Tinos" w:cs="Tinos"/>
                  <w:color w:val="000000"/>
                  <w:sz w:val="24"/>
                  <w:u w:val="none"/>
                </w:rPr>
                <w:t>Отдел образования администрации Александровского района Оренбургской области</w:t>
              </w:r>
            </w:hyperlink>
          </w:p>
          <w:p w:rsidR="00054F85" w:rsidRDefault="00054F85">
            <w:pPr>
              <w:widowControl w:val="0"/>
              <w:shd w:val="clear" w:color="FFFFFF" w:fill="FFFFFF"/>
              <w:rPr>
                <w:rFonts w:ascii="Tinos" w:hAnsi="Tinos" w:cs="Tinos"/>
                <w:highlight w:val="white"/>
              </w:rPr>
            </w:pPr>
          </w:p>
          <w:p w:rsidR="00054F85" w:rsidRDefault="00054F85">
            <w:pPr>
              <w:widowControl w:val="0"/>
              <w:shd w:val="clear" w:color="FFFFFF" w:fill="FFFFFF"/>
              <w:rPr>
                <w:rFonts w:ascii="Tinos" w:hAnsi="Tinos" w:cs="Tinos"/>
                <w:highlight w:val="white"/>
              </w:rPr>
            </w:pPr>
          </w:p>
          <w:p w:rsidR="00054F85" w:rsidRDefault="00054F85">
            <w:pPr>
              <w:widowControl w:val="0"/>
              <w:shd w:val="clear" w:color="FFFFFF" w:fill="FFFFFF"/>
              <w:rPr>
                <w:rFonts w:ascii="Tinos" w:hAnsi="Tinos" w:cs="Tinos"/>
                <w:highlight w:val="white"/>
              </w:rPr>
            </w:pPr>
          </w:p>
          <w:p w:rsidR="00054F85" w:rsidRDefault="00054F85">
            <w:pPr>
              <w:widowControl w:val="0"/>
              <w:shd w:val="clear" w:color="FFFFFF" w:fill="FFFFFF"/>
              <w:rPr>
                <w:rFonts w:ascii="Tinos" w:hAnsi="Tinos" w:cs="Tinos"/>
                <w:highlight w:val="white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449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449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449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449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449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449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1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shd w:val="clear" w:color="FFFFFF" w:fill="FFFFFF"/>
              <w:rPr>
                <w:rFonts w:ascii="Tinos" w:hAnsi="Tinos" w:cs="Tinos"/>
                <w:highlight w:val="white"/>
              </w:rPr>
            </w:pPr>
            <w:hyperlink r:id="rId36" w:tgtFrame="https://minobr.orb.ru/about/territorial/453/">
              <w:r w:rsidR="00E668B3">
                <w:rPr>
                  <w:rStyle w:val="afa"/>
                  <w:rFonts w:ascii="Tinos" w:eastAsia="Tinos" w:hAnsi="Tinos" w:cs="Tinos"/>
                  <w:color w:val="000000"/>
                  <w:sz w:val="24"/>
                  <w:u w:val="none"/>
                </w:rPr>
                <w:t>Отдел образования администрации муниципального образования «Асекеевский район» Оренбургской области</w:t>
              </w:r>
            </w:hyperlink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602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602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602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602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602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602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2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shd w:val="clear" w:color="FFFFFF" w:fill="FFFFFF"/>
              <w:rPr>
                <w:rFonts w:ascii="Tinos" w:hAnsi="Tinos" w:cs="Tinos"/>
                <w:highlight w:val="white"/>
              </w:rPr>
            </w:pPr>
            <w:hyperlink r:id="rId37" w:tgtFrame="https://minobr.orb.ru/about/territorial/454/">
              <w:r w:rsidR="00E668B3">
                <w:rPr>
                  <w:rStyle w:val="afa"/>
                  <w:rFonts w:ascii="Tinos" w:eastAsia="Tinos" w:hAnsi="Tinos" w:cs="Tinos"/>
                  <w:color w:val="000000"/>
                  <w:sz w:val="24"/>
                  <w:u w:val="none"/>
                </w:rPr>
                <w:t xml:space="preserve">Отдел образования, опеки и попечительства </w:t>
              </w:r>
              <w:r w:rsidR="00E668B3">
                <w:rPr>
                  <w:rStyle w:val="afa"/>
                  <w:rFonts w:ascii="Tinos" w:eastAsia="Tinos" w:hAnsi="Tinos" w:cs="Tinos"/>
                  <w:color w:val="000000"/>
                  <w:sz w:val="24"/>
                  <w:u w:val="none"/>
                </w:rPr>
                <w:lastRenderedPageBreak/>
                <w:t>администрации муниципального образования Беляевский район</w:t>
              </w:r>
            </w:hyperlink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lastRenderedPageBreak/>
              <w:t>516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516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516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516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516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516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shd w:val="clear" w:color="FFFFFF" w:fill="FFFFFF"/>
              <w:rPr>
                <w:rFonts w:ascii="Tinos" w:hAnsi="Tinos" w:cs="Tinos"/>
                <w:highlight w:val="white"/>
              </w:rPr>
            </w:pPr>
            <w:hyperlink r:id="rId38" w:tgtFrame="https://minobr.orb.ru/about/territorial/455/">
              <w:r w:rsidR="00E668B3">
                <w:rPr>
                  <w:rStyle w:val="afa"/>
                  <w:rFonts w:ascii="Tinos" w:eastAsia="Tinos" w:hAnsi="Tinos" w:cs="Tinos"/>
                  <w:color w:val="000000"/>
                  <w:sz w:val="24"/>
                  <w:u w:val="none"/>
                </w:rPr>
                <w:t>Отдел образования администрации Бугурусланского района</w:t>
              </w:r>
            </w:hyperlink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557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557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557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557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557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557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E668B3">
            <w:pPr>
              <w:widowControl w:val="0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</w:rPr>
              <w:t xml:space="preserve">Отдел образования администрации </w:t>
            </w: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Бузулукского района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1206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1206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1206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1206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1206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1206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3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shd w:val="clear" w:color="FFFFFF" w:fill="FFFFFF"/>
              <w:rPr>
                <w:rFonts w:ascii="Tinos" w:hAnsi="Tinos" w:cs="Tinos"/>
                <w:highlight w:val="white"/>
              </w:rPr>
            </w:pPr>
            <w:hyperlink r:id="rId39" w:tgtFrame="https://minobr.orb.ru/about/territorial/457/">
              <w:r w:rsidR="00E668B3">
                <w:rPr>
                  <w:rStyle w:val="afa"/>
                  <w:rFonts w:ascii="Tinos" w:eastAsia="Tinos" w:hAnsi="Tinos" w:cs="Tinos"/>
                  <w:color w:val="000000"/>
                  <w:sz w:val="24"/>
                  <w:u w:val="none"/>
                </w:rPr>
                <w:t>Отдел образования администрации Грачевского района Оренбургской области</w:t>
              </w:r>
            </w:hyperlink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434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434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434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434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434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434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shd w:val="clear" w:color="FFFFFF" w:fill="FFFFFF"/>
              <w:rPr>
                <w:highlight w:val="white"/>
              </w:rPr>
            </w:pPr>
            <w:hyperlink r:id="rId40" w:tgtFrame="https://minobr.orb.ru/about/territorial/458/">
              <w:r w:rsidR="00E668B3">
                <w:rPr>
                  <w:rStyle w:val="afa"/>
                  <w:rFonts w:ascii="Tinos" w:eastAsia="Tinos" w:hAnsi="Tinos" w:cs="Tinos"/>
                  <w:color w:val="000000"/>
                  <w:sz w:val="24"/>
                  <w:u w:val="none"/>
                </w:rPr>
                <w:t>Отдел образования администрации муниципального образования Домбаровский район</w:t>
              </w:r>
            </w:hyperlink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535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535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535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535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535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535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shd w:val="clear" w:color="FFFFFF" w:fill="FFFFFF"/>
              <w:rPr>
                <w:rFonts w:ascii="Tinos" w:hAnsi="Tinos" w:cs="Tinos"/>
                <w:highlight w:val="white"/>
              </w:rPr>
            </w:pPr>
            <w:hyperlink r:id="rId41" w:tgtFrame="https://minobr.orb.ru/about/territorial/459/">
              <w:r w:rsidR="00E668B3">
                <w:rPr>
                  <w:rStyle w:val="afa"/>
                  <w:rFonts w:ascii="Tinos" w:eastAsia="Tinos" w:hAnsi="Tinos" w:cs="Tinos"/>
                  <w:color w:val="000000"/>
                  <w:sz w:val="24"/>
                  <w:u w:val="none"/>
                </w:rPr>
                <w:t>Отдел образования администрации Илекского района Оренбургской области</w:t>
              </w:r>
            </w:hyperlink>
          </w:p>
          <w:p w:rsidR="00054F85" w:rsidRDefault="00054F85">
            <w:pPr>
              <w:widowControl w:val="0"/>
              <w:shd w:val="clear" w:color="FFFFFF" w:fill="FFFFFF"/>
              <w:rPr>
                <w:rFonts w:ascii="Tinos" w:hAnsi="Tinos" w:cs="Tinos"/>
                <w:highlight w:val="white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901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901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901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901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901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901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2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shd w:val="clear" w:color="FFFFFF" w:fill="FFFFFF"/>
              <w:rPr>
                <w:rFonts w:ascii="Tinos" w:hAnsi="Tinos" w:cs="Tinos"/>
                <w:highlight w:val="white"/>
              </w:rPr>
            </w:pPr>
            <w:hyperlink r:id="rId42" w:tgtFrame="https://minobr.orb.ru/about/territorial/460/">
              <w:r w:rsidR="00E668B3">
                <w:rPr>
                  <w:rStyle w:val="afa"/>
                  <w:rFonts w:ascii="Tinos" w:eastAsia="Tinos" w:hAnsi="Tinos" w:cs="Tinos"/>
                  <w:color w:val="000000"/>
                  <w:sz w:val="24"/>
                  <w:u w:val="none"/>
                </w:rPr>
                <w:t>Отдел образования местной администрации муниципального образования</w:t>
              </w:r>
            </w:hyperlink>
          </w:p>
          <w:p w:rsidR="00054F85" w:rsidRDefault="00E668B3">
            <w:pPr>
              <w:widowControl w:val="0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Кваркенский район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527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527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527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527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527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527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shd w:val="clear" w:color="FFFFFF" w:fill="FFFFFF"/>
              <w:rPr>
                <w:rFonts w:ascii="Tinos" w:hAnsi="Tinos" w:cs="Tinos"/>
                <w:highlight w:val="white"/>
              </w:rPr>
            </w:pPr>
            <w:hyperlink r:id="rId43" w:tgtFrame="https://minobr.orb.ru/about/territorial/461/">
              <w:r w:rsidR="00E668B3">
                <w:rPr>
                  <w:rStyle w:val="afa"/>
                  <w:rFonts w:ascii="Tinos" w:eastAsia="Tinos" w:hAnsi="Tinos" w:cs="Tinos"/>
                  <w:color w:val="000000"/>
                  <w:sz w:val="24"/>
                  <w:u w:val="none"/>
                </w:rPr>
                <w:t xml:space="preserve">Отдел образования администрации муниципального образования </w:t>
              </w:r>
              <w:r w:rsidR="00E668B3">
                <w:rPr>
                  <w:rStyle w:val="afa"/>
                  <w:rFonts w:ascii="Tinos" w:eastAsia="Tinos" w:hAnsi="Tinos" w:cs="Tinos"/>
                  <w:color w:val="000000"/>
                  <w:sz w:val="24"/>
                  <w:u w:val="none"/>
                </w:rPr>
                <w:lastRenderedPageBreak/>
                <w:t>Красногвардейский район Оренбургской области</w:t>
              </w:r>
            </w:hyperlink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lastRenderedPageBreak/>
              <w:t>767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767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767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767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767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767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2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shd w:val="clear" w:color="FFFFFF" w:fill="FFFFFF"/>
              <w:rPr>
                <w:rFonts w:ascii="Tinos" w:hAnsi="Tinos" w:cs="Tinos"/>
                <w:highlight w:val="white"/>
              </w:rPr>
            </w:pPr>
            <w:hyperlink r:id="rId44" w:tgtFrame="https://minobr.orb.ru/about/territorial/463/">
              <w:r w:rsidR="00E668B3">
                <w:rPr>
                  <w:rStyle w:val="afa"/>
                  <w:rFonts w:ascii="Tinos" w:eastAsia="Tinos" w:hAnsi="Tinos" w:cs="Tinos"/>
                  <w:color w:val="000000"/>
                  <w:sz w:val="24"/>
                  <w:u w:val="none"/>
                </w:rPr>
                <w:t>Отдел образования администрации Курманаевского района</w:t>
              </w:r>
            </w:hyperlink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502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502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502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502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502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502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shd w:val="clear" w:color="FFFFFF" w:fill="FFFFFF"/>
              <w:rPr>
                <w:highlight w:val="white"/>
              </w:rPr>
            </w:pPr>
            <w:hyperlink r:id="rId45" w:tgtFrame="https://minobr.orb.ru/about/territorial/464/">
              <w:r w:rsidR="00E668B3">
                <w:rPr>
                  <w:rStyle w:val="afa"/>
                  <w:rFonts w:ascii="Tinos" w:eastAsia="Tinos" w:hAnsi="Tinos" w:cs="Tinos"/>
                  <w:color w:val="000000"/>
                  <w:sz w:val="24"/>
                  <w:u w:val="none"/>
                </w:rPr>
                <w:t>Отдел образования администрации муниципального образования «Матвеевский район»</w:t>
              </w:r>
            </w:hyperlink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381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381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381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381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381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381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shd w:val="clear" w:color="FFFFFF" w:fill="FFFFFF"/>
              <w:rPr>
                <w:rFonts w:ascii="Tinos" w:hAnsi="Tinos" w:cs="Tinos"/>
                <w:highlight w:val="white"/>
              </w:rPr>
            </w:pPr>
            <w:hyperlink r:id="rId46" w:tgtFrame="https://minobr.orb.ru/about/territorial/465/">
              <w:r w:rsidR="00E668B3">
                <w:rPr>
                  <w:rStyle w:val="afa"/>
                  <w:rFonts w:ascii="Tinos" w:eastAsia="Tinos" w:hAnsi="Tinos" w:cs="Tinos"/>
                  <w:color w:val="000000"/>
                  <w:sz w:val="24"/>
                  <w:u w:val="none"/>
                </w:rPr>
                <w:t>Отдел образования администрации Новоорского района Оренбургской области</w:t>
              </w:r>
            </w:hyperlink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1220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1220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1220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1220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1220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1220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3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shd w:val="clear" w:color="FFFFFF" w:fill="FFFFFF"/>
              <w:rPr>
                <w:rFonts w:ascii="Tinos" w:hAnsi="Tinos" w:cs="Tinos"/>
                <w:highlight w:val="white"/>
              </w:rPr>
            </w:pPr>
            <w:hyperlink r:id="rId47" w:tgtFrame="https://minobr.orb.ru/about/territorial/466/">
              <w:r w:rsidR="00E668B3">
                <w:rPr>
                  <w:rStyle w:val="afa"/>
                  <w:rFonts w:ascii="Tinos" w:eastAsia="Tinos" w:hAnsi="Tinos" w:cs="Tinos"/>
                  <w:color w:val="000000"/>
                  <w:sz w:val="24"/>
                  <w:u w:val="none"/>
                </w:rPr>
                <w:t>Отдел образования администрации муниципального образования Новосергиевского района Оренбургской области</w:t>
              </w:r>
            </w:hyperlink>
          </w:p>
          <w:p w:rsidR="00054F85" w:rsidRDefault="00054F85">
            <w:pPr>
              <w:widowControl w:val="0"/>
              <w:shd w:val="clear" w:color="FFFFFF" w:fill="FFFFFF"/>
              <w:rPr>
                <w:rFonts w:ascii="Tinos" w:hAnsi="Tinos" w:cs="Tinos"/>
                <w:highlight w:val="white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1301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1301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1301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1301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1301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1301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3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shd w:val="clear" w:color="FFFFFF" w:fill="FFFFFF"/>
              <w:rPr>
                <w:rFonts w:ascii="Tinos" w:hAnsi="Tinos" w:cs="Tinos"/>
                <w:highlight w:val="white"/>
              </w:rPr>
            </w:pPr>
            <w:hyperlink r:id="rId48" w:tgtFrame="https://minobr.orb.ru/about/territorial/467/">
              <w:r w:rsidR="00E668B3">
                <w:rPr>
                  <w:rStyle w:val="afa"/>
                  <w:rFonts w:ascii="Tinos" w:eastAsia="Tinos" w:hAnsi="Tinos" w:cs="Tinos"/>
                  <w:color w:val="000000"/>
                  <w:sz w:val="24"/>
                  <w:u w:val="none"/>
                </w:rPr>
                <w:t>Управление образования, опеки и попечительства администрации муниципального образования Октябрьский район</w:t>
              </w:r>
            </w:hyperlink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743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743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743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743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743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743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2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shd w:val="clear" w:color="FFFFFF" w:fill="FFFFFF"/>
              <w:rPr>
                <w:rFonts w:ascii="Tinos" w:hAnsi="Tinos" w:cs="Tinos"/>
                <w:highlight w:val="white"/>
              </w:rPr>
            </w:pPr>
            <w:hyperlink r:id="rId49" w:tgtFrame="https://minobr.orb.ru/about/territorial/469/">
              <w:r w:rsidR="00E668B3">
                <w:rPr>
                  <w:rStyle w:val="afa"/>
                  <w:rFonts w:ascii="Tinos" w:eastAsia="Tinos" w:hAnsi="Tinos" w:cs="Tinos"/>
                  <w:color w:val="000000"/>
                  <w:sz w:val="24"/>
                  <w:u w:val="none"/>
                </w:rPr>
                <w:t>Отдел образования администрации Первомайского района Оренбургской области</w:t>
              </w:r>
            </w:hyperlink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1054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1054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1054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1054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1054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1054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2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shd w:val="clear" w:color="FFFFFF" w:fill="FFFFFF"/>
              <w:rPr>
                <w:rFonts w:ascii="Tinos" w:hAnsi="Tinos" w:cs="Tinos"/>
                <w:highlight w:val="white"/>
              </w:rPr>
            </w:pPr>
            <w:hyperlink r:id="rId50" w:tgtFrame="https://minobr.orb.ru/about/territorial/470/">
              <w:r w:rsidR="00E668B3">
                <w:rPr>
                  <w:rStyle w:val="afa"/>
                  <w:rFonts w:ascii="Tinos" w:eastAsia="Tinos" w:hAnsi="Tinos" w:cs="Tinos"/>
                  <w:color w:val="000000"/>
                  <w:sz w:val="24"/>
                  <w:u w:val="none"/>
                </w:rPr>
                <w:t xml:space="preserve">Отдел образования </w:t>
              </w:r>
              <w:r w:rsidR="00E668B3">
                <w:rPr>
                  <w:rStyle w:val="afa"/>
                  <w:rFonts w:ascii="Tinos" w:eastAsia="Tinos" w:hAnsi="Tinos" w:cs="Tinos"/>
                  <w:color w:val="000000"/>
                  <w:sz w:val="24"/>
                  <w:u w:val="none"/>
                </w:rPr>
                <w:lastRenderedPageBreak/>
                <w:t>администрации Переволоцкого района Оренбургской области</w:t>
              </w:r>
            </w:hyperlink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lastRenderedPageBreak/>
              <w:t>901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901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901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901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901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901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2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shd w:val="clear" w:color="FFFFFF" w:fill="FFFFFF"/>
              <w:rPr>
                <w:rFonts w:ascii="Tinos" w:hAnsi="Tinos" w:cs="Tinos"/>
                <w:highlight w:val="white"/>
              </w:rPr>
            </w:pPr>
            <w:hyperlink r:id="rId51" w:tgtFrame="https://minobr.orb.ru/about/territorial/471/">
              <w:r w:rsidR="00E668B3">
                <w:rPr>
                  <w:rStyle w:val="afa"/>
                  <w:rFonts w:ascii="Tinos" w:eastAsia="Tinos" w:hAnsi="Tinos" w:cs="Tinos"/>
                  <w:color w:val="000000"/>
                  <w:sz w:val="24"/>
                  <w:u w:val="none"/>
                </w:rPr>
                <w:t>Отдел образования администрации муниципального образования Пономаревского района Оренбургской области</w:t>
              </w:r>
            </w:hyperlink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431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431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431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431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431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431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shd w:val="clear" w:color="FFFFFF" w:fill="FFFFFF"/>
              <w:rPr>
                <w:rFonts w:ascii="Tinos" w:hAnsi="Tinos" w:cs="Tinos"/>
                <w:highlight w:val="white"/>
              </w:rPr>
            </w:pPr>
            <w:hyperlink r:id="rId52" w:tgtFrame="https://minobr.orb.ru/about/territorial/472/">
              <w:r w:rsidR="00E668B3">
                <w:rPr>
                  <w:rStyle w:val="afa"/>
                  <w:rFonts w:ascii="Tinos" w:eastAsia="Tinos" w:hAnsi="Tinos" w:cs="Tinos"/>
                  <w:color w:val="000000"/>
                  <w:sz w:val="24"/>
                  <w:u w:val="none"/>
                </w:rPr>
                <w:t>Отдел образования администрации муниципального образования «Сакмарский район» Оренбургской области</w:t>
              </w:r>
            </w:hyperlink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1082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1082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1082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1082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1082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1082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2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shd w:val="clear" w:color="FFFFFF" w:fill="FFFFFF"/>
              <w:rPr>
                <w:rFonts w:ascii="Tinos" w:hAnsi="Tinos" w:cs="Tinos"/>
                <w:sz w:val="32"/>
                <w:szCs w:val="32"/>
                <w:highlight w:val="white"/>
              </w:rPr>
            </w:pPr>
            <w:hyperlink r:id="rId53" w:tgtFrame="https://minobr.orb.ru/about/territorial/473/">
              <w:r w:rsidR="00E668B3">
                <w:rPr>
                  <w:rStyle w:val="afa"/>
                  <w:rFonts w:ascii="Tinos" w:eastAsia="Tinos" w:hAnsi="Tinos" w:cs="Tinos"/>
                  <w:color w:val="000000"/>
                  <w:sz w:val="24"/>
                  <w:u w:val="none"/>
                </w:rPr>
                <w:t>Отдел образования администрации Саракташского района</w:t>
              </w:r>
            </w:hyperlink>
            <w:r w:rsidR="00E668B3">
              <w:rPr>
                <w:rFonts w:ascii="Tinos" w:hAnsi="Tinos" w:cs="Tinos"/>
                <w:sz w:val="24"/>
                <w:szCs w:val="24"/>
                <w:highlight w:val="white"/>
              </w:rPr>
              <w:t>Оренбургской области</w:t>
            </w:r>
          </w:p>
          <w:p w:rsidR="00054F85" w:rsidRDefault="00054F85">
            <w:pPr>
              <w:widowControl w:val="0"/>
              <w:shd w:val="clear" w:color="FFFFFF" w:fill="FFFFFF"/>
              <w:rPr>
                <w:rFonts w:ascii="Tinos" w:hAnsi="Tinos" w:cs="Tinos"/>
                <w:highlight w:val="white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1336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1336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1336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1336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1336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1336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4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shd w:val="clear" w:color="FFFFFF" w:fill="FFFFFF"/>
              <w:rPr>
                <w:rFonts w:ascii="Tinos" w:hAnsi="Tinos" w:cs="Tinos"/>
                <w:highlight w:val="white"/>
              </w:rPr>
            </w:pPr>
            <w:hyperlink r:id="rId54" w:tgtFrame="https://minobr.orb.ru/about/territorial/474/">
              <w:r w:rsidR="00E668B3">
                <w:rPr>
                  <w:rStyle w:val="afa"/>
                  <w:rFonts w:ascii="Tinos" w:eastAsia="Tinos" w:hAnsi="Tinos" w:cs="Tinos"/>
                  <w:color w:val="000000"/>
                  <w:sz w:val="24"/>
                  <w:u w:val="none"/>
                </w:rPr>
                <w:t>Управление образования администрации муниципального образования Светлинский район Оренбургской области</w:t>
              </w:r>
            </w:hyperlink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344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344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344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344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344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344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shd w:val="clear" w:color="FFFFFF" w:fill="FFFFFF"/>
              <w:rPr>
                <w:rFonts w:ascii="Tinos" w:hAnsi="Tinos" w:cs="Tinos"/>
                <w:highlight w:val="white"/>
              </w:rPr>
            </w:pPr>
            <w:hyperlink r:id="rId55" w:tgtFrame="https://minobr.orb.ru/about/territorial/475/">
              <w:r w:rsidR="00E668B3">
                <w:rPr>
                  <w:rStyle w:val="afa"/>
                  <w:rFonts w:ascii="Tinos" w:eastAsia="Tinos" w:hAnsi="Tinos" w:cs="Tinos"/>
                  <w:color w:val="000000"/>
                  <w:sz w:val="24"/>
                  <w:u w:val="none"/>
                </w:rPr>
                <w:t>Отдел образования администрации Северного района Оренбургской области</w:t>
              </w:r>
            </w:hyperlink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309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309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309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309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309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309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1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shd w:val="clear" w:color="FFFFFF" w:fill="FFFFFF"/>
              <w:rPr>
                <w:rFonts w:ascii="Tinos" w:hAnsi="Tinos" w:cs="Tinos"/>
                <w:highlight w:val="white"/>
              </w:rPr>
            </w:pPr>
            <w:hyperlink r:id="rId56" w:tgtFrame="https://minobr.orb.ru/about/territorial/478/">
              <w:r w:rsidR="00E668B3">
                <w:rPr>
                  <w:rStyle w:val="afa"/>
                  <w:rFonts w:ascii="Tinos" w:eastAsia="Tinos" w:hAnsi="Tinos" w:cs="Tinos"/>
                  <w:color w:val="000000"/>
                  <w:sz w:val="24"/>
                  <w:u w:val="none"/>
                </w:rPr>
                <w:t xml:space="preserve">Отдел образования администрации Тоцкого </w:t>
              </w:r>
              <w:r w:rsidR="00E668B3">
                <w:rPr>
                  <w:rStyle w:val="afa"/>
                  <w:rFonts w:ascii="Tinos" w:eastAsia="Tinos" w:hAnsi="Tinos" w:cs="Tinos"/>
                  <w:color w:val="000000"/>
                  <w:sz w:val="24"/>
                  <w:u w:val="none"/>
                </w:rPr>
                <w:lastRenderedPageBreak/>
                <w:t>района</w:t>
              </w:r>
            </w:hyperlink>
            <w:r w:rsidR="00E668B3">
              <w:rPr>
                <w:rFonts w:ascii="Tinos" w:hAnsi="Tinos" w:cs="Tinos"/>
                <w:sz w:val="24"/>
                <w:szCs w:val="24"/>
                <w:highlight w:val="white"/>
              </w:rPr>
              <w:t>Оренбургской области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lastRenderedPageBreak/>
              <w:t>985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985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985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985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985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985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2</w:t>
            </w:r>
          </w:p>
        </w:tc>
      </w:tr>
      <w:tr w:rsidR="00054F85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054F85">
            <w:pPr>
              <w:pStyle w:val="afe"/>
              <w:widowControl w:val="0"/>
              <w:numPr>
                <w:ilvl w:val="0"/>
                <w:numId w:val="1"/>
              </w:numPr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4F85" w:rsidRDefault="00C238C6">
            <w:pPr>
              <w:widowControl w:val="0"/>
              <w:shd w:val="clear" w:color="FFFFFF" w:fill="FFFFFF"/>
              <w:rPr>
                <w:highlight w:val="white"/>
              </w:rPr>
            </w:pPr>
            <w:hyperlink r:id="rId57" w:tgtFrame="https://minobr.orb.ru/about/territorial/479/">
              <w:r w:rsidR="00E668B3">
                <w:rPr>
                  <w:rStyle w:val="afa"/>
                  <w:rFonts w:ascii="Tinos" w:eastAsia="Tinos" w:hAnsi="Tinos" w:cs="Tinos"/>
                  <w:color w:val="000000"/>
                  <w:sz w:val="24"/>
                  <w:u w:val="none"/>
                </w:rPr>
                <w:t>Отдел образования администрации Тюльганского района</w:t>
              </w:r>
            </w:hyperlink>
            <w:r w:rsidR="00E668B3">
              <w:rPr>
                <w:rFonts w:ascii="Tinos" w:hAnsi="Tinos" w:cs="Tinos"/>
                <w:sz w:val="24"/>
                <w:szCs w:val="24"/>
                <w:highlight w:val="white"/>
              </w:rPr>
              <w:t>Оренбургской области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666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666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666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666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666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666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4F85" w:rsidRDefault="00E668B3">
            <w:pPr>
              <w:widowControl w:val="0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sz w:val="24"/>
                <w:szCs w:val="24"/>
                <w:highlight w:val="white"/>
              </w:rPr>
              <w:t>2</w:t>
            </w:r>
          </w:p>
        </w:tc>
      </w:tr>
    </w:tbl>
    <w:p w:rsidR="00054F85" w:rsidRDefault="00054F85">
      <w:pPr>
        <w:jc w:val="center"/>
        <w:rPr>
          <w:color w:val="000000"/>
          <w:sz w:val="28"/>
          <w:szCs w:val="28"/>
        </w:rPr>
      </w:pPr>
    </w:p>
    <w:p w:rsidR="00054F85" w:rsidRDefault="00054F85">
      <w:pPr>
        <w:jc w:val="center"/>
        <w:rPr>
          <w:color w:val="000000"/>
          <w:sz w:val="28"/>
          <w:szCs w:val="28"/>
        </w:rPr>
      </w:pPr>
    </w:p>
    <w:p w:rsidR="00054F85" w:rsidRDefault="00E668B3">
      <w:pPr>
        <w:jc w:val="center"/>
        <w:rPr>
          <w:sz w:val="28"/>
          <w:szCs w:val="28"/>
        </w:rPr>
        <w:sectPr w:rsidR="00054F85">
          <w:headerReference w:type="default" r:id="rId58"/>
          <w:headerReference w:type="first" r:id="rId59"/>
          <w:pgSz w:w="16838" w:h="11906" w:orient="landscape"/>
          <w:pgMar w:top="1276" w:right="1134" w:bottom="850" w:left="1134" w:header="709" w:footer="0" w:gutter="0"/>
          <w:cols w:space="720"/>
          <w:formProt w:val="0"/>
          <w:docGrid w:linePitch="360"/>
        </w:sectPr>
      </w:pPr>
      <w:r>
        <w:rPr>
          <w:color w:val="000000"/>
          <w:sz w:val="28"/>
          <w:szCs w:val="28"/>
        </w:rPr>
        <w:t>_______________</w:t>
      </w:r>
    </w:p>
    <w:p w:rsidR="00054F85" w:rsidRDefault="00E668B3">
      <w:pPr>
        <w:widowControl w:val="0"/>
        <w:ind w:left="5954"/>
        <w:contextualSpacing/>
        <w:rPr>
          <w:rFonts w:ascii="Tinos" w:hAnsi="Tinos" w:cs="Tinos"/>
          <w:color w:val="000000"/>
          <w:sz w:val="26"/>
          <w:szCs w:val="26"/>
        </w:rPr>
      </w:pPr>
      <w:r>
        <w:rPr>
          <w:rFonts w:ascii="Tinos" w:eastAsia="Tinos" w:hAnsi="Tinos" w:cs="Tinos"/>
          <w:color w:val="000000"/>
          <w:sz w:val="28"/>
          <w:szCs w:val="28"/>
        </w:rPr>
        <w:lastRenderedPageBreak/>
        <w:t xml:space="preserve">Приложение № 3 </w:t>
      </w:r>
      <w:r>
        <w:rPr>
          <w:rFonts w:ascii="Tinos" w:eastAsia="Tinos" w:hAnsi="Tinos" w:cs="Tinos"/>
          <w:color w:val="000000"/>
          <w:sz w:val="28"/>
          <w:szCs w:val="28"/>
          <w:lang w:bidi="ru-RU"/>
        </w:rPr>
        <w:t xml:space="preserve">к приказу </w:t>
      </w:r>
    </w:p>
    <w:p w:rsidR="00054F85" w:rsidRDefault="00E668B3">
      <w:pPr>
        <w:widowControl w:val="0"/>
        <w:ind w:left="5954"/>
        <w:contextualSpacing/>
        <w:rPr>
          <w:rFonts w:ascii="Tinos" w:hAnsi="Tinos" w:cs="Tinos"/>
          <w:color w:val="000000"/>
          <w:sz w:val="26"/>
          <w:szCs w:val="26"/>
        </w:rPr>
      </w:pPr>
      <w:r>
        <w:rPr>
          <w:rFonts w:ascii="Tinos" w:eastAsia="Tinos" w:hAnsi="Tinos" w:cs="Tinos"/>
          <w:color w:val="000000"/>
          <w:sz w:val="28"/>
          <w:szCs w:val="28"/>
          <w:lang w:bidi="ru-RU"/>
        </w:rPr>
        <w:t xml:space="preserve">министерства образования Оренбургской области </w:t>
      </w:r>
    </w:p>
    <w:p w:rsidR="00054F85" w:rsidRDefault="00054F85">
      <w:pPr>
        <w:jc w:val="right"/>
        <w:rPr>
          <w:rFonts w:ascii="Tinos" w:hAnsi="Tinos" w:cs="Tinos"/>
          <w:color w:val="000000"/>
          <w:sz w:val="28"/>
          <w:szCs w:val="23"/>
        </w:rPr>
      </w:pPr>
    </w:p>
    <w:p w:rsidR="00054F85" w:rsidRDefault="00054F85">
      <w:pPr>
        <w:pStyle w:val="af9"/>
        <w:spacing w:after="0" w:line="276" w:lineRule="auto"/>
        <w:jc w:val="center"/>
        <w:rPr>
          <w:rFonts w:ascii="Tinos" w:hAnsi="Tinos" w:cs="Tinos"/>
          <w:sz w:val="28"/>
        </w:rPr>
      </w:pPr>
    </w:p>
    <w:p w:rsidR="00054F85" w:rsidRDefault="00E668B3">
      <w:pPr>
        <w:pStyle w:val="af9"/>
        <w:spacing w:after="0" w:line="276" w:lineRule="auto"/>
        <w:contextualSpacing/>
        <w:jc w:val="center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Форма предоставления информации о лицах, ответственных за достижение показателей по реализации Проекта</w:t>
      </w:r>
    </w:p>
    <w:p w:rsidR="00054F85" w:rsidRDefault="00054F85">
      <w:pPr>
        <w:pStyle w:val="af9"/>
        <w:spacing w:after="0" w:line="276" w:lineRule="auto"/>
        <w:jc w:val="center"/>
        <w:rPr>
          <w:rFonts w:ascii="Tinos" w:hAnsi="Tinos" w:cs="Tinos"/>
          <w:sz w:val="28"/>
          <w:szCs w:val="28"/>
        </w:rPr>
      </w:pPr>
    </w:p>
    <w:p w:rsidR="00054F85" w:rsidRDefault="00E668B3">
      <w:pPr>
        <w:jc w:val="center"/>
        <w:rPr>
          <w:rFonts w:ascii="Tinos" w:hAnsi="Tinos" w:cs="Tinos"/>
          <w:sz w:val="28"/>
        </w:rPr>
      </w:pPr>
      <w:r>
        <w:rPr>
          <w:rFonts w:ascii="Tinos" w:eastAsia="Tinos" w:hAnsi="Tinos" w:cs="Tinos"/>
          <w:i/>
          <w:iCs/>
          <w:sz w:val="24"/>
          <w:szCs w:val="24"/>
          <w:u w:val="single"/>
        </w:rPr>
        <w:t xml:space="preserve">Наименование муниципального образования </w:t>
      </w:r>
    </w:p>
    <w:p w:rsidR="00054F85" w:rsidRDefault="00054F85">
      <w:pPr>
        <w:jc w:val="center"/>
        <w:rPr>
          <w:sz w:val="28"/>
        </w:rPr>
      </w:pPr>
    </w:p>
    <w:p w:rsidR="00054F85" w:rsidRDefault="00054F85"/>
    <w:tbl>
      <w:tblPr>
        <w:tblStyle w:val="aff4"/>
        <w:tblW w:w="5000" w:type="pct"/>
        <w:tblLayout w:type="fixed"/>
        <w:tblLook w:val="04A0"/>
      </w:tblPr>
      <w:tblGrid>
        <w:gridCol w:w="1941"/>
        <w:gridCol w:w="1537"/>
        <w:gridCol w:w="1524"/>
        <w:gridCol w:w="1525"/>
        <w:gridCol w:w="1525"/>
        <w:gridCol w:w="1519"/>
      </w:tblGrid>
      <w:tr w:rsidR="00054F85">
        <w:tc>
          <w:tcPr>
            <w:tcW w:w="1898" w:type="dxa"/>
          </w:tcPr>
          <w:p w:rsidR="00054F85" w:rsidRDefault="00E668B3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502" w:type="dxa"/>
          </w:tcPr>
          <w:p w:rsidR="00054F85" w:rsidRDefault="00E668B3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Должность</w:t>
            </w:r>
          </w:p>
        </w:tc>
        <w:tc>
          <w:tcPr>
            <w:tcW w:w="1489" w:type="dxa"/>
          </w:tcPr>
          <w:p w:rsidR="00054F85" w:rsidRDefault="00E668B3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Ф.И.О.</w:t>
            </w:r>
          </w:p>
        </w:tc>
        <w:tc>
          <w:tcPr>
            <w:tcW w:w="1490" w:type="dxa"/>
          </w:tcPr>
          <w:p w:rsidR="00054F85" w:rsidRDefault="00E668B3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Рабочий телефон</w:t>
            </w:r>
          </w:p>
        </w:tc>
        <w:tc>
          <w:tcPr>
            <w:tcW w:w="1490" w:type="dxa"/>
          </w:tcPr>
          <w:p w:rsidR="00054F85" w:rsidRDefault="00E668B3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Сотовый телефон</w:t>
            </w:r>
          </w:p>
        </w:tc>
        <w:tc>
          <w:tcPr>
            <w:tcW w:w="1485" w:type="dxa"/>
          </w:tcPr>
          <w:p w:rsidR="00054F85" w:rsidRDefault="00E668B3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Адрес электронной почты</w:t>
            </w:r>
          </w:p>
        </w:tc>
      </w:tr>
      <w:tr w:rsidR="00054F85">
        <w:tc>
          <w:tcPr>
            <w:tcW w:w="1898" w:type="dxa"/>
          </w:tcPr>
          <w:p w:rsidR="00054F85" w:rsidRDefault="00054F85">
            <w:pPr>
              <w:jc w:val="center"/>
              <w:rPr>
                <w:rFonts w:ascii="Tinos" w:hAnsi="Tinos" w:cs="Tinos"/>
                <w:sz w:val="24"/>
              </w:rPr>
            </w:pPr>
          </w:p>
        </w:tc>
        <w:tc>
          <w:tcPr>
            <w:tcW w:w="1502" w:type="dxa"/>
          </w:tcPr>
          <w:p w:rsidR="00054F85" w:rsidRDefault="00054F85">
            <w:pPr>
              <w:jc w:val="center"/>
              <w:rPr>
                <w:rFonts w:ascii="Tinos" w:hAnsi="Tinos" w:cs="Tinos"/>
                <w:sz w:val="24"/>
              </w:rPr>
            </w:pPr>
          </w:p>
        </w:tc>
        <w:tc>
          <w:tcPr>
            <w:tcW w:w="1489" w:type="dxa"/>
          </w:tcPr>
          <w:p w:rsidR="00054F85" w:rsidRDefault="00054F85">
            <w:pPr>
              <w:jc w:val="center"/>
              <w:rPr>
                <w:rFonts w:ascii="Tinos" w:hAnsi="Tinos" w:cs="Tinos"/>
                <w:sz w:val="24"/>
              </w:rPr>
            </w:pPr>
          </w:p>
        </w:tc>
        <w:tc>
          <w:tcPr>
            <w:tcW w:w="1490" w:type="dxa"/>
          </w:tcPr>
          <w:p w:rsidR="00054F85" w:rsidRDefault="00054F85">
            <w:pPr>
              <w:jc w:val="center"/>
              <w:rPr>
                <w:rFonts w:ascii="Tinos" w:hAnsi="Tinos" w:cs="Tinos"/>
                <w:sz w:val="24"/>
              </w:rPr>
            </w:pPr>
          </w:p>
        </w:tc>
        <w:tc>
          <w:tcPr>
            <w:tcW w:w="1490" w:type="dxa"/>
          </w:tcPr>
          <w:p w:rsidR="00054F85" w:rsidRDefault="00054F85">
            <w:pPr>
              <w:jc w:val="center"/>
              <w:rPr>
                <w:rFonts w:ascii="Tinos" w:hAnsi="Tinos" w:cs="Tinos"/>
                <w:sz w:val="24"/>
              </w:rPr>
            </w:pPr>
          </w:p>
        </w:tc>
        <w:tc>
          <w:tcPr>
            <w:tcW w:w="1485" w:type="dxa"/>
          </w:tcPr>
          <w:p w:rsidR="00054F85" w:rsidRDefault="00054F85">
            <w:pPr>
              <w:jc w:val="center"/>
              <w:rPr>
                <w:rFonts w:ascii="Tinos" w:hAnsi="Tinos" w:cs="Tinos"/>
                <w:sz w:val="24"/>
              </w:rPr>
            </w:pPr>
          </w:p>
        </w:tc>
      </w:tr>
      <w:tr w:rsidR="00054F85">
        <w:tc>
          <w:tcPr>
            <w:tcW w:w="1898" w:type="dxa"/>
          </w:tcPr>
          <w:p w:rsidR="00054F85" w:rsidRDefault="00054F85">
            <w:pPr>
              <w:jc w:val="center"/>
              <w:rPr>
                <w:rFonts w:ascii="Tinos" w:hAnsi="Tinos" w:cs="Tinos"/>
                <w:sz w:val="24"/>
              </w:rPr>
            </w:pPr>
          </w:p>
        </w:tc>
        <w:tc>
          <w:tcPr>
            <w:tcW w:w="1502" w:type="dxa"/>
          </w:tcPr>
          <w:p w:rsidR="00054F85" w:rsidRDefault="00054F85">
            <w:pPr>
              <w:jc w:val="center"/>
              <w:rPr>
                <w:rFonts w:ascii="Tinos" w:hAnsi="Tinos" w:cs="Tinos"/>
                <w:sz w:val="24"/>
              </w:rPr>
            </w:pPr>
          </w:p>
        </w:tc>
        <w:tc>
          <w:tcPr>
            <w:tcW w:w="1489" w:type="dxa"/>
          </w:tcPr>
          <w:p w:rsidR="00054F85" w:rsidRDefault="00054F85">
            <w:pPr>
              <w:jc w:val="center"/>
              <w:rPr>
                <w:rFonts w:ascii="Tinos" w:hAnsi="Tinos" w:cs="Tinos"/>
                <w:sz w:val="24"/>
              </w:rPr>
            </w:pPr>
          </w:p>
        </w:tc>
        <w:tc>
          <w:tcPr>
            <w:tcW w:w="1490" w:type="dxa"/>
          </w:tcPr>
          <w:p w:rsidR="00054F85" w:rsidRDefault="00054F85">
            <w:pPr>
              <w:jc w:val="center"/>
              <w:rPr>
                <w:rFonts w:ascii="Tinos" w:hAnsi="Tinos" w:cs="Tinos"/>
                <w:sz w:val="24"/>
              </w:rPr>
            </w:pPr>
          </w:p>
        </w:tc>
        <w:tc>
          <w:tcPr>
            <w:tcW w:w="1490" w:type="dxa"/>
          </w:tcPr>
          <w:p w:rsidR="00054F85" w:rsidRDefault="00054F85">
            <w:pPr>
              <w:jc w:val="center"/>
              <w:rPr>
                <w:rFonts w:ascii="Tinos" w:hAnsi="Tinos" w:cs="Tinos"/>
                <w:sz w:val="24"/>
              </w:rPr>
            </w:pPr>
          </w:p>
        </w:tc>
        <w:tc>
          <w:tcPr>
            <w:tcW w:w="1485" w:type="dxa"/>
          </w:tcPr>
          <w:p w:rsidR="00054F85" w:rsidRDefault="00054F85">
            <w:pPr>
              <w:jc w:val="center"/>
              <w:rPr>
                <w:rFonts w:ascii="Tinos" w:hAnsi="Tinos" w:cs="Tinos"/>
                <w:sz w:val="24"/>
              </w:rPr>
            </w:pPr>
          </w:p>
        </w:tc>
      </w:tr>
    </w:tbl>
    <w:p w:rsidR="00054F85" w:rsidRDefault="00E668B3">
      <w:pPr>
        <w:jc w:val="center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i/>
          <w:sz w:val="22"/>
          <w:szCs w:val="22"/>
        </w:rPr>
        <w:t>(указывается 2 лица – руководитель муниципального органа, осуществляющего управление в сфере образования, и территориальный администратор)</w:t>
      </w:r>
    </w:p>
    <w:p w:rsidR="00054F85" w:rsidRDefault="00054F85">
      <w:pPr>
        <w:pStyle w:val="af9"/>
        <w:spacing w:after="0" w:line="276" w:lineRule="auto"/>
        <w:jc w:val="center"/>
        <w:rPr>
          <w:rFonts w:eastAsia="Tinos"/>
          <w:sz w:val="28"/>
        </w:rPr>
      </w:pPr>
    </w:p>
    <w:p w:rsidR="00054F85" w:rsidRDefault="00E668B3">
      <w:pPr>
        <w:pStyle w:val="af9"/>
        <w:spacing w:after="0" w:line="276" w:lineRule="auto"/>
        <w:jc w:val="both"/>
        <w:rPr>
          <w:rFonts w:ascii="Tinos" w:hAnsi="Tinos" w:cs="Tinos"/>
          <w:sz w:val="28"/>
          <w:szCs w:val="24"/>
        </w:rPr>
      </w:pPr>
      <w:r>
        <w:rPr>
          <w:rFonts w:ascii="Tinos" w:eastAsia="Tinos" w:hAnsi="Tinos" w:cs="Tinos"/>
          <w:sz w:val="28"/>
          <w:szCs w:val="24"/>
        </w:rPr>
        <w:t>По каждой школе, принимающей участие в проекте, заполняется</w:t>
      </w:r>
      <w:r w:rsidR="00DB14C7">
        <w:rPr>
          <w:rFonts w:ascii="Tinos" w:eastAsia="Tinos" w:hAnsi="Tinos" w:cs="Tinos"/>
          <w:sz w:val="28"/>
          <w:szCs w:val="24"/>
        </w:rPr>
        <w:t xml:space="preserve"> </w:t>
      </w:r>
      <w:r>
        <w:rPr>
          <w:rFonts w:ascii="Tinos" w:eastAsia="Tinos" w:hAnsi="Tinos" w:cs="Tinos"/>
          <w:sz w:val="28"/>
          <w:szCs w:val="24"/>
        </w:rPr>
        <w:t xml:space="preserve">отдельная таблица, в которой указываются 1 администратор школы и все педагоги-навигаторы. Таблицу необходимо скачать, пройдя по ссылке: </w:t>
      </w:r>
      <w:hyperlink r:id="rId60" w:tgtFrame="https://disk.yandex.ru/d/emq1jTausR2-zQ">
        <w:r>
          <w:rPr>
            <w:rStyle w:val="afa"/>
            <w:rFonts w:ascii="Tinos" w:eastAsia="Tinos" w:hAnsi="Tinos" w:cs="Tinos"/>
            <w:sz w:val="28"/>
            <w:szCs w:val="24"/>
          </w:rPr>
          <w:t>https://disk.yandex.ru/d/emq1jT</w:t>
        </w:r>
        <w:r>
          <w:rPr>
            <w:rStyle w:val="afa"/>
            <w:rFonts w:ascii="Tinos" w:eastAsia="Tinos" w:hAnsi="Tinos" w:cs="Tinos"/>
            <w:sz w:val="28"/>
            <w:szCs w:val="24"/>
          </w:rPr>
          <w:t>a</w:t>
        </w:r>
        <w:r>
          <w:rPr>
            <w:rStyle w:val="afa"/>
            <w:rFonts w:ascii="Tinos" w:eastAsia="Tinos" w:hAnsi="Tinos" w:cs="Tinos"/>
            <w:sz w:val="28"/>
            <w:szCs w:val="24"/>
          </w:rPr>
          <w:t>usR2-zQ</w:t>
        </w:r>
      </w:hyperlink>
    </w:p>
    <w:p w:rsidR="00054F85" w:rsidRDefault="00054F85">
      <w:pPr>
        <w:jc w:val="center"/>
        <w:rPr>
          <w:i/>
        </w:rPr>
      </w:pPr>
    </w:p>
    <w:p w:rsidR="00054F85" w:rsidRDefault="00E668B3">
      <w:pPr>
        <w:jc w:val="center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i/>
          <w:sz w:val="22"/>
          <w:szCs w:val="22"/>
        </w:rPr>
        <w:t>Дополнительная информация: если педагог-навигатор уже принимает участие в проекте, то указывает почту, привязанную к личному кабинету педагога-навигатора. Если педагог является и педагогом-навигатором, и администратором школы, то указывает 2 разных адреса электронной почты.</w:t>
      </w:r>
    </w:p>
    <w:p w:rsidR="00054F85" w:rsidRDefault="00054F85">
      <w:pPr>
        <w:jc w:val="center"/>
        <w:rPr>
          <w:sz w:val="28"/>
          <w:szCs w:val="28"/>
        </w:rPr>
      </w:pPr>
    </w:p>
    <w:p w:rsidR="00054F85" w:rsidRDefault="00054F85">
      <w:pPr>
        <w:jc w:val="center"/>
        <w:rPr>
          <w:sz w:val="28"/>
          <w:szCs w:val="28"/>
        </w:rPr>
      </w:pPr>
    </w:p>
    <w:p w:rsidR="00054F85" w:rsidRDefault="00E668B3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</w:t>
      </w:r>
    </w:p>
    <w:p w:rsidR="00054F85" w:rsidRDefault="00E668B3">
      <w:pPr>
        <w:rPr>
          <w:rFonts w:ascii="Tinos" w:hAnsi="Tinos" w:cs="Tinos"/>
        </w:rPr>
      </w:pPr>
      <w:r>
        <w:br w:type="page"/>
      </w:r>
    </w:p>
    <w:p w:rsidR="00054F85" w:rsidRDefault="00E668B3">
      <w:pPr>
        <w:widowControl w:val="0"/>
        <w:ind w:left="5954"/>
        <w:contextualSpacing/>
        <w:rPr>
          <w:rFonts w:ascii="Tinos" w:hAnsi="Tinos" w:cs="Tinos"/>
          <w:color w:val="000000"/>
          <w:sz w:val="26"/>
          <w:szCs w:val="26"/>
        </w:rPr>
      </w:pPr>
      <w:r>
        <w:rPr>
          <w:rFonts w:ascii="Tinos" w:eastAsia="Tinos" w:hAnsi="Tinos" w:cs="Tinos"/>
          <w:color w:val="000000"/>
          <w:sz w:val="28"/>
          <w:szCs w:val="28"/>
        </w:rPr>
        <w:lastRenderedPageBreak/>
        <w:t xml:space="preserve">Приложение  № 4 </w:t>
      </w:r>
      <w:r>
        <w:rPr>
          <w:rFonts w:ascii="Tinos" w:eastAsia="Tinos" w:hAnsi="Tinos" w:cs="Tinos"/>
          <w:color w:val="000000"/>
          <w:sz w:val="28"/>
          <w:szCs w:val="28"/>
          <w:lang w:bidi="ru-RU"/>
        </w:rPr>
        <w:t xml:space="preserve">к приказу </w:t>
      </w:r>
    </w:p>
    <w:p w:rsidR="00054F85" w:rsidRDefault="00E668B3">
      <w:pPr>
        <w:widowControl w:val="0"/>
        <w:ind w:left="5954"/>
        <w:contextualSpacing/>
        <w:rPr>
          <w:rFonts w:eastAsia="Courier New"/>
          <w:color w:val="000000"/>
          <w:sz w:val="26"/>
          <w:szCs w:val="26"/>
          <w:lang w:bidi="ru-RU"/>
        </w:rPr>
      </w:pPr>
      <w:r>
        <w:rPr>
          <w:rFonts w:ascii="Tinos" w:eastAsia="Tinos" w:hAnsi="Tinos" w:cs="Tinos"/>
          <w:color w:val="000000"/>
          <w:sz w:val="28"/>
          <w:szCs w:val="28"/>
          <w:lang w:bidi="ru-RU"/>
        </w:rPr>
        <w:t xml:space="preserve">министерства образования Оренбургской области </w:t>
      </w:r>
    </w:p>
    <w:p w:rsidR="00054F85" w:rsidRDefault="00054F85">
      <w:pPr>
        <w:jc w:val="right"/>
        <w:rPr>
          <w:rFonts w:eastAsia="Calibri"/>
          <w:color w:val="000000"/>
          <w:sz w:val="28"/>
          <w:szCs w:val="23"/>
        </w:rPr>
      </w:pPr>
    </w:p>
    <w:p w:rsidR="00054F85" w:rsidRDefault="00054F85">
      <w:pPr>
        <w:pStyle w:val="af9"/>
        <w:spacing w:after="0" w:line="276" w:lineRule="auto"/>
        <w:jc w:val="center"/>
        <w:rPr>
          <w:rFonts w:eastAsia="Tinos"/>
          <w:sz w:val="28"/>
        </w:rPr>
      </w:pPr>
    </w:p>
    <w:p w:rsidR="00054F85" w:rsidRDefault="00E668B3">
      <w:pPr>
        <w:pStyle w:val="af9"/>
        <w:spacing w:after="0" w:line="276" w:lineRule="auto"/>
        <w:contextualSpacing/>
        <w:jc w:val="center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Форма предоставления информации о лицах, ответственных за достижение показателей по реализации Проекта в профессиональных образовательных организациях</w:t>
      </w:r>
    </w:p>
    <w:p w:rsidR="00054F85" w:rsidRDefault="00054F85">
      <w:pPr>
        <w:pStyle w:val="af9"/>
        <w:spacing w:after="0" w:line="276" w:lineRule="auto"/>
        <w:jc w:val="center"/>
        <w:rPr>
          <w:rFonts w:ascii="Tinos" w:eastAsia="Tinos" w:hAnsi="Tinos" w:cs="Tinos"/>
          <w:sz w:val="28"/>
          <w:szCs w:val="28"/>
        </w:rPr>
      </w:pPr>
    </w:p>
    <w:p w:rsidR="00054F85" w:rsidRDefault="00E668B3">
      <w:pPr>
        <w:jc w:val="center"/>
        <w:rPr>
          <w:rFonts w:ascii="Tinos" w:hAnsi="Tinos" w:cs="Tinos"/>
          <w:sz w:val="32"/>
          <w:szCs w:val="32"/>
        </w:rPr>
      </w:pPr>
      <w:r>
        <w:rPr>
          <w:rFonts w:ascii="Tinos" w:eastAsia="Tinos" w:hAnsi="Tinos" w:cs="Tinos"/>
          <w:i/>
          <w:sz w:val="24"/>
          <w:szCs w:val="24"/>
          <w:u w:val="single"/>
        </w:rPr>
        <w:t>Наименование профессиональной образовательной организации</w:t>
      </w:r>
    </w:p>
    <w:p w:rsidR="00054F85" w:rsidRDefault="00054F85">
      <w:pPr>
        <w:jc w:val="center"/>
        <w:rPr>
          <w:sz w:val="28"/>
        </w:rPr>
      </w:pPr>
    </w:p>
    <w:p w:rsidR="00054F85" w:rsidRDefault="00054F85"/>
    <w:tbl>
      <w:tblPr>
        <w:tblStyle w:val="aff4"/>
        <w:tblW w:w="5000" w:type="pct"/>
        <w:tblLayout w:type="fixed"/>
        <w:tblLook w:val="04A0"/>
      </w:tblPr>
      <w:tblGrid>
        <w:gridCol w:w="1941"/>
        <w:gridCol w:w="1537"/>
        <w:gridCol w:w="1524"/>
        <w:gridCol w:w="1525"/>
        <w:gridCol w:w="1525"/>
        <w:gridCol w:w="1519"/>
      </w:tblGrid>
      <w:tr w:rsidR="00054F85">
        <w:tc>
          <w:tcPr>
            <w:tcW w:w="1898" w:type="dxa"/>
          </w:tcPr>
          <w:p w:rsidR="00054F85" w:rsidRDefault="00E668B3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Наименование ПОО</w:t>
            </w:r>
          </w:p>
        </w:tc>
        <w:tc>
          <w:tcPr>
            <w:tcW w:w="1502" w:type="dxa"/>
          </w:tcPr>
          <w:p w:rsidR="00054F85" w:rsidRDefault="00E668B3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Должность</w:t>
            </w:r>
          </w:p>
        </w:tc>
        <w:tc>
          <w:tcPr>
            <w:tcW w:w="1489" w:type="dxa"/>
          </w:tcPr>
          <w:p w:rsidR="00054F85" w:rsidRDefault="00E668B3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Ф.И.О.</w:t>
            </w:r>
          </w:p>
        </w:tc>
        <w:tc>
          <w:tcPr>
            <w:tcW w:w="1490" w:type="dxa"/>
          </w:tcPr>
          <w:p w:rsidR="00054F85" w:rsidRDefault="00E668B3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Рабочий телефон</w:t>
            </w:r>
          </w:p>
        </w:tc>
        <w:tc>
          <w:tcPr>
            <w:tcW w:w="1490" w:type="dxa"/>
          </w:tcPr>
          <w:p w:rsidR="00054F85" w:rsidRDefault="00E668B3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Сотовый телефон</w:t>
            </w:r>
          </w:p>
        </w:tc>
        <w:tc>
          <w:tcPr>
            <w:tcW w:w="1485" w:type="dxa"/>
          </w:tcPr>
          <w:p w:rsidR="00054F85" w:rsidRDefault="00E668B3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Адрес электронной почты</w:t>
            </w:r>
          </w:p>
        </w:tc>
      </w:tr>
      <w:tr w:rsidR="00054F85">
        <w:tc>
          <w:tcPr>
            <w:tcW w:w="1898" w:type="dxa"/>
          </w:tcPr>
          <w:p w:rsidR="00054F85" w:rsidRDefault="00054F85">
            <w:pPr>
              <w:jc w:val="center"/>
              <w:rPr>
                <w:rFonts w:ascii="Tinos" w:hAnsi="Tinos" w:cs="Tinos"/>
                <w:sz w:val="24"/>
              </w:rPr>
            </w:pPr>
          </w:p>
        </w:tc>
        <w:tc>
          <w:tcPr>
            <w:tcW w:w="1502" w:type="dxa"/>
          </w:tcPr>
          <w:p w:rsidR="00054F85" w:rsidRDefault="00054F85">
            <w:pPr>
              <w:jc w:val="center"/>
              <w:rPr>
                <w:rFonts w:ascii="Tinos" w:hAnsi="Tinos" w:cs="Tinos"/>
                <w:sz w:val="24"/>
              </w:rPr>
            </w:pPr>
          </w:p>
        </w:tc>
        <w:tc>
          <w:tcPr>
            <w:tcW w:w="1489" w:type="dxa"/>
          </w:tcPr>
          <w:p w:rsidR="00054F85" w:rsidRDefault="00054F85">
            <w:pPr>
              <w:jc w:val="center"/>
              <w:rPr>
                <w:rFonts w:ascii="Tinos" w:hAnsi="Tinos" w:cs="Tinos"/>
                <w:sz w:val="24"/>
              </w:rPr>
            </w:pPr>
          </w:p>
        </w:tc>
        <w:tc>
          <w:tcPr>
            <w:tcW w:w="1490" w:type="dxa"/>
          </w:tcPr>
          <w:p w:rsidR="00054F85" w:rsidRDefault="00054F85">
            <w:pPr>
              <w:jc w:val="center"/>
              <w:rPr>
                <w:rFonts w:ascii="Tinos" w:hAnsi="Tinos" w:cs="Tinos"/>
                <w:sz w:val="24"/>
              </w:rPr>
            </w:pPr>
          </w:p>
        </w:tc>
        <w:tc>
          <w:tcPr>
            <w:tcW w:w="1490" w:type="dxa"/>
          </w:tcPr>
          <w:p w:rsidR="00054F85" w:rsidRDefault="00054F85">
            <w:pPr>
              <w:jc w:val="center"/>
              <w:rPr>
                <w:rFonts w:ascii="Tinos" w:hAnsi="Tinos" w:cs="Tinos"/>
                <w:sz w:val="24"/>
              </w:rPr>
            </w:pPr>
          </w:p>
        </w:tc>
        <w:tc>
          <w:tcPr>
            <w:tcW w:w="1485" w:type="dxa"/>
          </w:tcPr>
          <w:p w:rsidR="00054F85" w:rsidRDefault="00054F85">
            <w:pPr>
              <w:jc w:val="center"/>
              <w:rPr>
                <w:rFonts w:ascii="Tinos" w:hAnsi="Tinos" w:cs="Tinos"/>
                <w:sz w:val="24"/>
              </w:rPr>
            </w:pPr>
          </w:p>
        </w:tc>
      </w:tr>
      <w:tr w:rsidR="00054F85">
        <w:tc>
          <w:tcPr>
            <w:tcW w:w="1898" w:type="dxa"/>
          </w:tcPr>
          <w:p w:rsidR="00054F85" w:rsidRDefault="00054F85">
            <w:pPr>
              <w:jc w:val="center"/>
              <w:rPr>
                <w:rFonts w:ascii="Tinos" w:hAnsi="Tinos" w:cs="Tinos"/>
                <w:sz w:val="24"/>
              </w:rPr>
            </w:pPr>
          </w:p>
        </w:tc>
        <w:tc>
          <w:tcPr>
            <w:tcW w:w="1502" w:type="dxa"/>
          </w:tcPr>
          <w:p w:rsidR="00054F85" w:rsidRDefault="00054F85">
            <w:pPr>
              <w:jc w:val="center"/>
              <w:rPr>
                <w:rFonts w:ascii="Tinos" w:hAnsi="Tinos" w:cs="Tinos"/>
                <w:sz w:val="24"/>
              </w:rPr>
            </w:pPr>
          </w:p>
        </w:tc>
        <w:tc>
          <w:tcPr>
            <w:tcW w:w="1489" w:type="dxa"/>
          </w:tcPr>
          <w:p w:rsidR="00054F85" w:rsidRDefault="00054F85">
            <w:pPr>
              <w:jc w:val="center"/>
              <w:rPr>
                <w:rFonts w:ascii="Tinos" w:hAnsi="Tinos" w:cs="Tinos"/>
                <w:sz w:val="24"/>
              </w:rPr>
            </w:pPr>
          </w:p>
        </w:tc>
        <w:tc>
          <w:tcPr>
            <w:tcW w:w="1490" w:type="dxa"/>
          </w:tcPr>
          <w:p w:rsidR="00054F85" w:rsidRDefault="00054F85">
            <w:pPr>
              <w:jc w:val="center"/>
              <w:rPr>
                <w:rFonts w:ascii="Tinos" w:hAnsi="Tinos" w:cs="Tinos"/>
                <w:sz w:val="24"/>
              </w:rPr>
            </w:pPr>
          </w:p>
        </w:tc>
        <w:tc>
          <w:tcPr>
            <w:tcW w:w="1490" w:type="dxa"/>
          </w:tcPr>
          <w:p w:rsidR="00054F85" w:rsidRDefault="00054F85">
            <w:pPr>
              <w:jc w:val="center"/>
              <w:rPr>
                <w:rFonts w:ascii="Tinos" w:hAnsi="Tinos" w:cs="Tinos"/>
                <w:sz w:val="24"/>
              </w:rPr>
            </w:pPr>
          </w:p>
        </w:tc>
        <w:tc>
          <w:tcPr>
            <w:tcW w:w="1485" w:type="dxa"/>
          </w:tcPr>
          <w:p w:rsidR="00054F85" w:rsidRDefault="00054F85">
            <w:pPr>
              <w:jc w:val="center"/>
              <w:rPr>
                <w:rFonts w:ascii="Tinos" w:hAnsi="Tinos" w:cs="Tinos"/>
                <w:sz w:val="24"/>
              </w:rPr>
            </w:pPr>
          </w:p>
        </w:tc>
      </w:tr>
    </w:tbl>
    <w:p w:rsidR="00054F85" w:rsidRDefault="00E668B3">
      <w:pPr>
        <w:jc w:val="center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i/>
          <w:sz w:val="22"/>
          <w:szCs w:val="22"/>
        </w:rPr>
        <w:t>(указывается 2 лица – руководитель ПОО и ответственный специалист)</w:t>
      </w:r>
    </w:p>
    <w:p w:rsidR="00054F85" w:rsidRDefault="00054F85">
      <w:pPr>
        <w:jc w:val="center"/>
        <w:rPr>
          <w:sz w:val="28"/>
          <w:szCs w:val="28"/>
        </w:rPr>
      </w:pPr>
    </w:p>
    <w:p w:rsidR="00054F85" w:rsidRDefault="00054F85">
      <w:pPr>
        <w:jc w:val="center"/>
        <w:rPr>
          <w:sz w:val="28"/>
          <w:szCs w:val="28"/>
        </w:rPr>
      </w:pPr>
    </w:p>
    <w:p w:rsidR="00054F85" w:rsidRDefault="00054F85">
      <w:pPr>
        <w:jc w:val="center"/>
        <w:rPr>
          <w:sz w:val="28"/>
          <w:szCs w:val="28"/>
        </w:rPr>
      </w:pPr>
    </w:p>
    <w:p w:rsidR="00054F85" w:rsidRDefault="00E668B3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</w:t>
      </w:r>
    </w:p>
    <w:p w:rsidR="00054F85" w:rsidRDefault="00054F85"/>
    <w:sectPr w:rsidR="00054F85" w:rsidSect="00C238C6">
      <w:headerReference w:type="default" r:id="rId61"/>
      <w:headerReference w:type="first" r:id="rId62"/>
      <w:pgSz w:w="11906" w:h="16838"/>
      <w:pgMar w:top="1134" w:right="850" w:bottom="1134" w:left="1701" w:header="34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945" w:rsidRDefault="00E27945">
      <w:r>
        <w:separator/>
      </w:r>
    </w:p>
  </w:endnote>
  <w:endnote w:type="continuationSeparator" w:id="1">
    <w:p w:rsidR="00E27945" w:rsidRDefault="00E27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no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945" w:rsidRDefault="00E27945">
      <w:r>
        <w:separator/>
      </w:r>
    </w:p>
  </w:footnote>
  <w:footnote w:type="continuationSeparator" w:id="1">
    <w:p w:rsidR="00E27945" w:rsidRDefault="00E279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4C7" w:rsidRDefault="00DB14C7">
    <w:pPr>
      <w:pStyle w:val="14"/>
      <w:jc w:val="center"/>
    </w:pPr>
    <w:fldSimple w:instr=" PAGE ">
      <w:r>
        <w:rPr>
          <w:noProof/>
        </w:rPr>
        <w:t>4</w:t>
      </w:r>
    </w:fldSimple>
  </w:p>
  <w:p w:rsidR="00DB14C7" w:rsidRDefault="00DB14C7">
    <w:pPr>
      <w:pStyle w:val="14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4C7" w:rsidRDefault="00DB14C7">
    <w:pPr>
      <w:pStyle w:val="14"/>
      <w:jc w:val="center"/>
    </w:pPr>
    <w:fldSimple w:instr=" PAGE ">
      <w:r w:rsidR="00A616E0">
        <w:rPr>
          <w:noProof/>
        </w:rPr>
        <w:t>16</w:t>
      </w:r>
    </w:fldSimple>
  </w:p>
  <w:p w:rsidR="00DB14C7" w:rsidRDefault="00DB14C7">
    <w:pPr>
      <w:pStyle w:val="14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4C7" w:rsidRDefault="00DB14C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4C7" w:rsidRDefault="00DB14C7">
    <w:pPr>
      <w:pStyle w:val="14"/>
      <w:jc w:val="center"/>
    </w:pPr>
    <w:fldSimple w:instr=" PAGE ">
      <w:r w:rsidR="00A616E0">
        <w:rPr>
          <w:noProof/>
        </w:rPr>
        <w:t>18</w:t>
      </w:r>
    </w:fldSimple>
  </w:p>
  <w:p w:rsidR="00DB14C7" w:rsidRDefault="00DB14C7">
    <w:pPr>
      <w:pStyle w:val="14"/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4C7" w:rsidRDefault="00DB14C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ACF"/>
    <w:multiLevelType w:val="multilevel"/>
    <w:tmpl w:val="46D6D9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671A0E"/>
    <w:multiLevelType w:val="multilevel"/>
    <w:tmpl w:val="929A8C9E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2">
    <w:nsid w:val="7EA42625"/>
    <w:multiLevelType w:val="multilevel"/>
    <w:tmpl w:val="295CF3BC"/>
    <w:lvl w:ilvl="0">
      <w:start w:val="1"/>
      <w:numFmt w:val="decimal"/>
      <w:lvlText w:val="%1."/>
      <w:lvlJc w:val="left"/>
      <w:pPr>
        <w:tabs>
          <w:tab w:val="num" w:pos="0"/>
        </w:tabs>
        <w:ind w:left="1407" w:hanging="360"/>
      </w:pPr>
      <w:rPr>
        <w:highlight w:val="whit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39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71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75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79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83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9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67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F85"/>
    <w:rsid w:val="00054F85"/>
    <w:rsid w:val="00A616E0"/>
    <w:rsid w:val="00C238C6"/>
    <w:rsid w:val="00C905B3"/>
    <w:rsid w:val="00DB14C7"/>
    <w:rsid w:val="00E27945"/>
    <w:rsid w:val="00E66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8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uiPriority w:val="9"/>
    <w:qFormat/>
    <w:rsid w:val="00C238C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C238C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rsid w:val="00C238C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rsid w:val="00C238C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rsid w:val="00C238C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rsid w:val="00C238C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rsid w:val="00C238C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rsid w:val="00C238C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rsid w:val="00C238C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Char">
    <w:name w:val="Subtitle Char"/>
    <w:basedOn w:val="a0"/>
    <w:uiPriority w:val="11"/>
    <w:qFormat/>
    <w:rsid w:val="00C238C6"/>
    <w:rPr>
      <w:sz w:val="24"/>
      <w:szCs w:val="24"/>
    </w:rPr>
  </w:style>
  <w:style w:type="character" w:customStyle="1" w:styleId="QuoteChar">
    <w:name w:val="Quote Char"/>
    <w:uiPriority w:val="29"/>
    <w:qFormat/>
    <w:rsid w:val="00C238C6"/>
    <w:rPr>
      <w:i/>
    </w:rPr>
  </w:style>
  <w:style w:type="character" w:customStyle="1" w:styleId="IntenseQuoteChar">
    <w:name w:val="Intense Quote Char"/>
    <w:uiPriority w:val="30"/>
    <w:qFormat/>
    <w:rsid w:val="00C238C6"/>
    <w:rPr>
      <w:i/>
    </w:rPr>
  </w:style>
  <w:style w:type="character" w:customStyle="1" w:styleId="FootnoteTextChar">
    <w:name w:val="Footnote Text Char"/>
    <w:uiPriority w:val="99"/>
    <w:qFormat/>
    <w:rsid w:val="00C238C6"/>
    <w:rPr>
      <w:sz w:val="18"/>
    </w:rPr>
  </w:style>
  <w:style w:type="character" w:customStyle="1" w:styleId="EndnoteTextChar">
    <w:name w:val="Endnote Text Char"/>
    <w:uiPriority w:val="99"/>
    <w:qFormat/>
    <w:rsid w:val="00C238C6"/>
    <w:rPr>
      <w:sz w:val="20"/>
    </w:rPr>
  </w:style>
  <w:style w:type="character" w:customStyle="1" w:styleId="Heading1Char">
    <w:name w:val="Heading 1 Char"/>
    <w:basedOn w:val="a0"/>
    <w:link w:val="11"/>
    <w:uiPriority w:val="9"/>
    <w:qFormat/>
    <w:rsid w:val="00C238C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qFormat/>
    <w:rsid w:val="00C238C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qFormat/>
    <w:rsid w:val="00C238C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qFormat/>
    <w:rsid w:val="00C238C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qFormat/>
    <w:rsid w:val="00C238C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qFormat/>
    <w:rsid w:val="00C238C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qFormat/>
    <w:rsid w:val="00C238C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qFormat/>
    <w:rsid w:val="00C238C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1"/>
    <w:uiPriority w:val="9"/>
    <w:qFormat/>
    <w:rsid w:val="00C238C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C238C6"/>
    <w:rPr>
      <w:sz w:val="48"/>
      <w:szCs w:val="48"/>
    </w:rPr>
  </w:style>
  <w:style w:type="character" w:customStyle="1" w:styleId="a3">
    <w:name w:val="Подзаголовок Знак"/>
    <w:basedOn w:val="a0"/>
    <w:link w:val="a4"/>
    <w:uiPriority w:val="11"/>
    <w:qFormat/>
    <w:rsid w:val="00C238C6"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sid w:val="00C238C6"/>
    <w:rPr>
      <w:i/>
    </w:rPr>
  </w:style>
  <w:style w:type="character" w:customStyle="1" w:styleId="a5">
    <w:name w:val="Выделенная цитата Знак"/>
    <w:link w:val="a6"/>
    <w:uiPriority w:val="30"/>
    <w:qFormat/>
    <w:rsid w:val="00C238C6"/>
    <w:rPr>
      <w:i/>
    </w:rPr>
  </w:style>
  <w:style w:type="character" w:customStyle="1" w:styleId="10">
    <w:name w:val="Верхний колонтитул Знак1"/>
    <w:basedOn w:val="a0"/>
    <w:link w:val="a7"/>
    <w:uiPriority w:val="99"/>
    <w:qFormat/>
    <w:rsid w:val="00C238C6"/>
  </w:style>
  <w:style w:type="character" w:customStyle="1" w:styleId="12">
    <w:name w:val="Нижний колонтитул Знак1"/>
    <w:basedOn w:val="a0"/>
    <w:link w:val="a8"/>
    <w:uiPriority w:val="99"/>
    <w:qFormat/>
    <w:rsid w:val="00C238C6"/>
  </w:style>
  <w:style w:type="character" w:customStyle="1" w:styleId="CaptionChar">
    <w:name w:val="Caption Char"/>
    <w:basedOn w:val="a0"/>
    <w:link w:val="13"/>
    <w:uiPriority w:val="35"/>
    <w:qFormat/>
    <w:rsid w:val="00C238C6"/>
    <w:rPr>
      <w:b/>
      <w:bCs/>
      <w:color w:val="4F81BD" w:themeColor="accent1"/>
      <w:sz w:val="18"/>
      <w:szCs w:val="18"/>
    </w:rPr>
  </w:style>
  <w:style w:type="character" w:customStyle="1" w:styleId="a9">
    <w:name w:val="Текст сноски Знак"/>
    <w:link w:val="aa"/>
    <w:uiPriority w:val="99"/>
    <w:qFormat/>
    <w:rsid w:val="00C238C6"/>
    <w:rPr>
      <w:sz w:val="18"/>
    </w:rPr>
  </w:style>
  <w:style w:type="character" w:customStyle="1" w:styleId="FootnoteCharacters">
    <w:name w:val="Footnote Characters"/>
    <w:basedOn w:val="a0"/>
    <w:uiPriority w:val="99"/>
    <w:unhideWhenUsed/>
    <w:qFormat/>
    <w:rsid w:val="00C238C6"/>
    <w:rPr>
      <w:vertAlign w:val="superscript"/>
    </w:rPr>
  </w:style>
  <w:style w:type="character" w:styleId="ab">
    <w:name w:val="footnote reference"/>
    <w:rsid w:val="00C238C6"/>
    <w:rPr>
      <w:vertAlign w:val="superscript"/>
    </w:rPr>
  </w:style>
  <w:style w:type="character" w:customStyle="1" w:styleId="ac">
    <w:name w:val="Текст концевой сноски Знак"/>
    <w:link w:val="ad"/>
    <w:uiPriority w:val="99"/>
    <w:qFormat/>
    <w:rsid w:val="00C238C6"/>
    <w:rPr>
      <w:sz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C238C6"/>
    <w:rPr>
      <w:vertAlign w:val="superscript"/>
    </w:rPr>
  </w:style>
  <w:style w:type="character" w:styleId="ae">
    <w:name w:val="endnote reference"/>
    <w:rsid w:val="00C238C6"/>
    <w:rPr>
      <w:vertAlign w:val="superscript"/>
    </w:rPr>
  </w:style>
  <w:style w:type="character" w:customStyle="1" w:styleId="af">
    <w:name w:val="Верхний колонтитул Знак"/>
    <w:basedOn w:val="a0"/>
    <w:link w:val="14"/>
    <w:uiPriority w:val="99"/>
    <w:qFormat/>
    <w:rsid w:val="00C238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qFormat/>
    <w:rsid w:val="00C238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азвание Знак"/>
    <w:basedOn w:val="a0"/>
    <w:link w:val="af3"/>
    <w:qFormat/>
    <w:rsid w:val="00C238C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4">
    <w:name w:val="Текст выноски Знак"/>
    <w:basedOn w:val="a0"/>
    <w:link w:val="af5"/>
    <w:uiPriority w:val="99"/>
    <w:semiHidden/>
    <w:qFormat/>
    <w:rsid w:val="00C238C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Нижний колонтитул Знак"/>
    <w:basedOn w:val="a0"/>
    <w:link w:val="15"/>
    <w:uiPriority w:val="99"/>
    <w:qFormat/>
    <w:rsid w:val="00C238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Strong"/>
    <w:basedOn w:val="a0"/>
    <w:uiPriority w:val="22"/>
    <w:qFormat/>
    <w:rsid w:val="00C238C6"/>
    <w:rPr>
      <w:b/>
      <w:bCs/>
    </w:rPr>
  </w:style>
  <w:style w:type="character" w:customStyle="1" w:styleId="af8">
    <w:name w:val="Основной текст Знак"/>
    <w:basedOn w:val="a0"/>
    <w:link w:val="af9"/>
    <w:qFormat/>
    <w:rsid w:val="00C238C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a">
    <w:name w:val="Hyperlink"/>
    <w:uiPriority w:val="99"/>
    <w:unhideWhenUsed/>
    <w:rsid w:val="00C238C6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sid w:val="00C238C6"/>
    <w:rPr>
      <w:color w:val="800080" w:themeColor="followedHyperlink"/>
      <w:u w:val="single"/>
    </w:rPr>
  </w:style>
  <w:style w:type="paragraph" w:customStyle="1" w:styleId="Heading">
    <w:name w:val="Heading"/>
    <w:basedOn w:val="a"/>
    <w:next w:val="af9"/>
    <w:qFormat/>
    <w:rsid w:val="00C238C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9">
    <w:name w:val="Body Text"/>
    <w:basedOn w:val="a"/>
    <w:link w:val="af8"/>
    <w:rsid w:val="00C238C6"/>
    <w:pPr>
      <w:widowControl w:val="0"/>
      <w:spacing w:after="120"/>
    </w:pPr>
    <w:rPr>
      <w:rFonts w:eastAsia="Calibri"/>
    </w:rPr>
  </w:style>
  <w:style w:type="paragraph" w:styleId="afc">
    <w:name w:val="List"/>
    <w:basedOn w:val="af9"/>
    <w:rsid w:val="00C238C6"/>
  </w:style>
  <w:style w:type="paragraph" w:styleId="afd">
    <w:name w:val="caption"/>
    <w:basedOn w:val="a"/>
    <w:next w:val="a"/>
    <w:uiPriority w:val="35"/>
    <w:semiHidden/>
    <w:unhideWhenUsed/>
    <w:qFormat/>
    <w:rsid w:val="00C238C6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rsid w:val="00C238C6"/>
    <w:pPr>
      <w:suppressLineNumbers/>
    </w:pPr>
  </w:style>
  <w:style w:type="paragraph" w:customStyle="1" w:styleId="HeaderandFooter">
    <w:name w:val="Header and Footer"/>
    <w:basedOn w:val="a"/>
    <w:qFormat/>
    <w:rsid w:val="00C238C6"/>
  </w:style>
  <w:style w:type="paragraph" w:styleId="a7">
    <w:name w:val="header"/>
    <w:basedOn w:val="a"/>
    <w:link w:val="10"/>
    <w:uiPriority w:val="99"/>
    <w:unhideWhenUsed/>
    <w:rsid w:val="00C238C6"/>
    <w:pPr>
      <w:tabs>
        <w:tab w:val="center" w:pos="7143"/>
        <w:tab w:val="right" w:pos="14287"/>
      </w:tabs>
    </w:pPr>
  </w:style>
  <w:style w:type="paragraph" w:styleId="a8">
    <w:name w:val="footer"/>
    <w:basedOn w:val="a"/>
    <w:link w:val="12"/>
    <w:uiPriority w:val="99"/>
    <w:unhideWhenUsed/>
    <w:rsid w:val="00C238C6"/>
    <w:pPr>
      <w:tabs>
        <w:tab w:val="center" w:pos="7143"/>
        <w:tab w:val="right" w:pos="14287"/>
      </w:tabs>
    </w:pPr>
  </w:style>
  <w:style w:type="paragraph" w:customStyle="1" w:styleId="11">
    <w:name w:val="Заголовок 11"/>
    <w:basedOn w:val="a"/>
    <w:next w:val="a"/>
    <w:link w:val="Heading1Char"/>
    <w:uiPriority w:val="9"/>
    <w:qFormat/>
    <w:rsid w:val="00C238C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C238C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C238C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C238C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C238C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C238C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C238C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C238C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C238C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afe">
    <w:name w:val="List Paragraph"/>
    <w:basedOn w:val="a"/>
    <w:uiPriority w:val="34"/>
    <w:qFormat/>
    <w:rsid w:val="00C238C6"/>
    <w:pPr>
      <w:ind w:left="720"/>
      <w:contextualSpacing/>
    </w:pPr>
  </w:style>
  <w:style w:type="paragraph" w:styleId="aff">
    <w:name w:val="No Spacing"/>
    <w:uiPriority w:val="1"/>
    <w:qFormat/>
    <w:rsid w:val="00C238C6"/>
    <w:pPr>
      <w:jc w:val="both"/>
    </w:pPr>
  </w:style>
  <w:style w:type="paragraph" w:styleId="a4">
    <w:name w:val="Subtitle"/>
    <w:basedOn w:val="a"/>
    <w:next w:val="a"/>
    <w:link w:val="a3"/>
    <w:uiPriority w:val="11"/>
    <w:qFormat/>
    <w:rsid w:val="00C238C6"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0"/>
    <w:uiPriority w:val="29"/>
    <w:qFormat/>
    <w:rsid w:val="00C238C6"/>
    <w:pPr>
      <w:ind w:left="720" w:right="720"/>
    </w:pPr>
    <w:rPr>
      <w:i/>
    </w:rPr>
  </w:style>
  <w:style w:type="paragraph" w:styleId="a6">
    <w:name w:val="Intense Quote"/>
    <w:basedOn w:val="a"/>
    <w:next w:val="a"/>
    <w:link w:val="a5"/>
    <w:uiPriority w:val="30"/>
    <w:qFormat/>
    <w:rsid w:val="00C238C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3">
    <w:name w:val="Название объекта1"/>
    <w:basedOn w:val="a"/>
    <w:next w:val="a"/>
    <w:link w:val="CaptionChar"/>
    <w:uiPriority w:val="35"/>
    <w:semiHidden/>
    <w:unhideWhenUsed/>
    <w:qFormat/>
    <w:rsid w:val="00C238C6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a">
    <w:name w:val="footnote text"/>
    <w:basedOn w:val="a"/>
    <w:link w:val="a9"/>
    <w:uiPriority w:val="99"/>
    <w:semiHidden/>
    <w:unhideWhenUsed/>
    <w:rsid w:val="00C238C6"/>
    <w:pPr>
      <w:spacing w:after="40"/>
    </w:pPr>
    <w:rPr>
      <w:sz w:val="18"/>
    </w:rPr>
  </w:style>
  <w:style w:type="paragraph" w:styleId="ad">
    <w:name w:val="endnote text"/>
    <w:basedOn w:val="a"/>
    <w:link w:val="ac"/>
    <w:uiPriority w:val="99"/>
    <w:semiHidden/>
    <w:unhideWhenUsed/>
    <w:rsid w:val="00C238C6"/>
  </w:style>
  <w:style w:type="paragraph" w:styleId="16">
    <w:name w:val="toc 1"/>
    <w:basedOn w:val="a"/>
    <w:next w:val="a"/>
    <w:uiPriority w:val="39"/>
    <w:unhideWhenUsed/>
    <w:rsid w:val="00C238C6"/>
    <w:pPr>
      <w:spacing w:after="57"/>
    </w:pPr>
  </w:style>
  <w:style w:type="paragraph" w:styleId="23">
    <w:name w:val="toc 2"/>
    <w:basedOn w:val="a"/>
    <w:next w:val="a"/>
    <w:uiPriority w:val="39"/>
    <w:unhideWhenUsed/>
    <w:rsid w:val="00C238C6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C238C6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C238C6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C238C6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C238C6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C238C6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C238C6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C238C6"/>
    <w:pPr>
      <w:spacing w:after="57"/>
      <w:ind w:left="2268"/>
    </w:pPr>
  </w:style>
  <w:style w:type="paragraph" w:styleId="aff0">
    <w:name w:val="index heading"/>
    <w:basedOn w:val="Heading"/>
    <w:rsid w:val="00C238C6"/>
  </w:style>
  <w:style w:type="paragraph" w:styleId="aff1">
    <w:name w:val="TOC Heading"/>
    <w:uiPriority w:val="39"/>
    <w:unhideWhenUsed/>
    <w:rsid w:val="00C238C6"/>
    <w:pPr>
      <w:jc w:val="both"/>
    </w:pPr>
  </w:style>
  <w:style w:type="paragraph" w:styleId="aff2">
    <w:name w:val="table of figures"/>
    <w:basedOn w:val="a"/>
    <w:next w:val="a"/>
    <w:uiPriority w:val="99"/>
    <w:unhideWhenUsed/>
    <w:qFormat/>
    <w:rsid w:val="00C238C6"/>
  </w:style>
  <w:style w:type="paragraph" w:customStyle="1" w:styleId="14">
    <w:name w:val="Верхний колонтитул1"/>
    <w:basedOn w:val="a"/>
    <w:link w:val="af"/>
    <w:uiPriority w:val="99"/>
    <w:qFormat/>
    <w:rsid w:val="00C238C6"/>
    <w:pPr>
      <w:tabs>
        <w:tab w:val="center" w:pos="4677"/>
        <w:tab w:val="right" w:pos="9355"/>
      </w:tabs>
    </w:pPr>
  </w:style>
  <w:style w:type="paragraph" w:styleId="aff3">
    <w:name w:val="Normal (Web)"/>
    <w:basedOn w:val="a"/>
    <w:uiPriority w:val="99"/>
    <w:qFormat/>
    <w:rsid w:val="00C238C6"/>
    <w:pPr>
      <w:spacing w:before="26" w:after="26"/>
    </w:pPr>
    <w:rPr>
      <w:rFonts w:ascii="Arial" w:hAnsi="Arial" w:cs="Arial"/>
      <w:color w:val="332E2D"/>
      <w:spacing w:val="2"/>
      <w:sz w:val="24"/>
      <w:szCs w:val="24"/>
    </w:rPr>
  </w:style>
  <w:style w:type="paragraph" w:styleId="af1">
    <w:name w:val="Body Text Indent"/>
    <w:basedOn w:val="a"/>
    <w:link w:val="af0"/>
    <w:rsid w:val="00C238C6"/>
    <w:pPr>
      <w:spacing w:after="120"/>
      <w:ind w:left="283"/>
    </w:pPr>
  </w:style>
  <w:style w:type="paragraph" w:styleId="af3">
    <w:name w:val="Title"/>
    <w:basedOn w:val="a"/>
    <w:link w:val="af2"/>
    <w:qFormat/>
    <w:rsid w:val="00C238C6"/>
    <w:pPr>
      <w:jc w:val="center"/>
    </w:pPr>
    <w:rPr>
      <w:b/>
      <w:sz w:val="28"/>
    </w:rPr>
  </w:style>
  <w:style w:type="paragraph" w:customStyle="1" w:styleId="ConsTitle">
    <w:name w:val="ConsTitle"/>
    <w:qFormat/>
    <w:rsid w:val="00C238C6"/>
    <w:pPr>
      <w:widowControl w:val="0"/>
      <w:ind w:right="19772"/>
    </w:pPr>
    <w:rPr>
      <w:rFonts w:ascii="Arial" w:eastAsia="Times New Roman" w:hAnsi="Arial"/>
      <w:b/>
      <w:bCs/>
      <w:sz w:val="20"/>
      <w:szCs w:val="20"/>
      <w:lang w:eastAsia="ru-RU"/>
    </w:rPr>
  </w:style>
  <w:style w:type="paragraph" w:styleId="af5">
    <w:name w:val="Balloon Text"/>
    <w:basedOn w:val="a"/>
    <w:link w:val="af4"/>
    <w:uiPriority w:val="99"/>
    <w:semiHidden/>
    <w:unhideWhenUsed/>
    <w:qFormat/>
    <w:rsid w:val="00C238C6"/>
    <w:rPr>
      <w:rFonts w:ascii="Tahoma" w:hAnsi="Tahoma" w:cs="Tahoma"/>
      <w:sz w:val="16"/>
      <w:szCs w:val="16"/>
    </w:rPr>
  </w:style>
  <w:style w:type="paragraph" w:customStyle="1" w:styleId="15">
    <w:name w:val="Нижний колонтитул1"/>
    <w:basedOn w:val="a"/>
    <w:link w:val="af6"/>
    <w:uiPriority w:val="99"/>
    <w:unhideWhenUsed/>
    <w:qFormat/>
    <w:rsid w:val="00C238C6"/>
    <w:pPr>
      <w:tabs>
        <w:tab w:val="center" w:pos="4677"/>
        <w:tab w:val="right" w:pos="9355"/>
      </w:tabs>
    </w:pPr>
  </w:style>
  <w:style w:type="table" w:customStyle="1" w:styleId="TableGridLight">
    <w:name w:val="Table Grid Light"/>
    <w:basedOn w:val="a1"/>
    <w:uiPriority w:val="59"/>
    <w:rsid w:val="00C238C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C238C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tblPr/>
      <w:tcPr>
        <w:shd w:val="clear" w:color="FFFFFF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C238C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C238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C238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C238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C238C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238C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238C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238C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238C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238C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238C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238C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238C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238C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238C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238C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238C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238C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238C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238C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238C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238C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238C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238C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238C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238C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238C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238C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238C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238C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238C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238C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238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238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238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238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238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238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238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238C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238C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238C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238C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238C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238C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238C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238C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238C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238C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238C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238C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238C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238C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238C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238C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238C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238C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238C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238C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238C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C238C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4">
    <w:name w:val="Table Grid"/>
    <w:basedOn w:val="a1"/>
    <w:uiPriority w:val="59"/>
    <w:rsid w:val="00C238C6"/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vbinfo.ru/profminimum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://www.minobr.orb.ru/ouo/sharlik.php" TargetMode="External"/><Relationship Id="rId39" Type="http://schemas.openxmlformats.org/officeDocument/2006/relationships/hyperlink" Target="https://minobr.orb.ru/about/territorial/457/" TargetMode="External"/><Relationship Id="rId21" Type="http://schemas.openxmlformats.org/officeDocument/2006/relationships/hyperlink" Target="http://www.minobr.orb.ru/ouo/novotroick.php" TargetMode="External"/><Relationship Id="rId34" Type="http://schemas.openxmlformats.org/officeDocument/2006/relationships/hyperlink" Target="https://minobr.orb.ru/about/territorial/450/" TargetMode="External"/><Relationship Id="rId42" Type="http://schemas.openxmlformats.org/officeDocument/2006/relationships/hyperlink" Target="https://minobr.orb.ru/about/territorial/460/" TargetMode="External"/><Relationship Id="rId47" Type="http://schemas.openxmlformats.org/officeDocument/2006/relationships/hyperlink" Target="https://minobr.orb.ru/about/territorial/466/" TargetMode="External"/><Relationship Id="rId50" Type="http://schemas.openxmlformats.org/officeDocument/2006/relationships/hyperlink" Target="https://minobr.orb.ru/about/territorial/470/" TargetMode="External"/><Relationship Id="rId55" Type="http://schemas.openxmlformats.org/officeDocument/2006/relationships/hyperlink" Target="https://minobr.orb.ru/about/territorial/475/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bvbinfo.ru/profminimum" TargetMode="External"/><Relationship Id="rId20" Type="http://schemas.openxmlformats.org/officeDocument/2006/relationships/hyperlink" Target="http://www.minobr.orb.ru/ouo/mednogorsk.php" TargetMode="External"/><Relationship Id="rId29" Type="http://schemas.openxmlformats.org/officeDocument/2006/relationships/hyperlink" Target="http://www.minobr.orb.ru/ouo/kuvandik.php" TargetMode="External"/><Relationship Id="rId41" Type="http://schemas.openxmlformats.org/officeDocument/2006/relationships/hyperlink" Target="https://minobr.orb.ru/about/territorial/459/" TargetMode="External"/><Relationship Id="rId54" Type="http://schemas.openxmlformats.org/officeDocument/2006/relationships/hyperlink" Target="https://minobr.orb.ru/about/territorial/474/" TargetMode="External"/><Relationship Id="rId62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x.ru/join/V_LkfCk9UuuoKohO8IKbK6u7tSyMPmw8ZOP3_yWmmvc" TargetMode="External"/><Relationship Id="rId24" Type="http://schemas.openxmlformats.org/officeDocument/2006/relationships/hyperlink" Target="http://www.minobr.orb.ru/ouo/solileck.php" TargetMode="External"/><Relationship Id="rId32" Type="http://schemas.openxmlformats.org/officeDocument/2006/relationships/hyperlink" Target="http://www.minobr.orb.ru/ouo/kuvandik.php" TargetMode="External"/><Relationship Id="rId37" Type="http://schemas.openxmlformats.org/officeDocument/2006/relationships/hyperlink" Target="https://minobr.orb.ru/about/territorial/454/" TargetMode="External"/><Relationship Id="rId40" Type="http://schemas.openxmlformats.org/officeDocument/2006/relationships/hyperlink" Target="https://minobr.orb.ru/about/territorial/458/" TargetMode="External"/><Relationship Id="rId45" Type="http://schemas.openxmlformats.org/officeDocument/2006/relationships/hyperlink" Target="https://minobr.orb.ru/about/territorial/464/" TargetMode="External"/><Relationship Id="rId53" Type="http://schemas.openxmlformats.org/officeDocument/2006/relationships/hyperlink" Target="https://minobr.orb.ru/about/territorial/473/" TargetMode="External"/><Relationship Id="rId58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max.ru/join/FpRvdb3L2b6k_yXML_-pkS4su4GR8t6I242Ri3Oi5uQ" TargetMode="External"/><Relationship Id="rId23" Type="http://schemas.openxmlformats.org/officeDocument/2006/relationships/hyperlink" Target="http://www.minobr.orb.ru/ouo/orsk.php" TargetMode="External"/><Relationship Id="rId28" Type="http://schemas.openxmlformats.org/officeDocument/2006/relationships/hyperlink" Target="http://www.minobr.orb.ru/ouo/orenburgski.php" TargetMode="External"/><Relationship Id="rId36" Type="http://schemas.openxmlformats.org/officeDocument/2006/relationships/hyperlink" Target="https://minobr.orb.ru/about/territorial/453/" TargetMode="External"/><Relationship Id="rId49" Type="http://schemas.openxmlformats.org/officeDocument/2006/relationships/hyperlink" Target="https://minobr.orb.ru/about/territorial/469/" TargetMode="External"/><Relationship Id="rId57" Type="http://schemas.openxmlformats.org/officeDocument/2006/relationships/hyperlink" Target="https://minobr.orb.ru/about/territorial/479/" TargetMode="External"/><Relationship Id="rId61" Type="http://schemas.openxmlformats.org/officeDocument/2006/relationships/header" Target="header4.xml"/><Relationship Id="rId10" Type="http://schemas.openxmlformats.org/officeDocument/2006/relationships/hyperlink" Target="https://bvbinfo.ru/profminimum" TargetMode="External"/><Relationship Id="rId19" Type="http://schemas.openxmlformats.org/officeDocument/2006/relationships/header" Target="header1.xml"/><Relationship Id="rId31" Type="http://schemas.openxmlformats.org/officeDocument/2006/relationships/hyperlink" Target="http://www.minobr.orb.ru/ouo/akbulak.php" TargetMode="External"/><Relationship Id="rId44" Type="http://schemas.openxmlformats.org/officeDocument/2006/relationships/hyperlink" Target="https://minobr.orb.ru/about/territorial/463/" TargetMode="External"/><Relationship Id="rId52" Type="http://schemas.openxmlformats.org/officeDocument/2006/relationships/hyperlink" Target="https://minobr.orb.ru/about/territorial/472/" TargetMode="External"/><Relationship Id="rId60" Type="http://schemas.openxmlformats.org/officeDocument/2006/relationships/hyperlink" Target="https://disk.yandex.ru/d/emq1jTausR2-z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max.ru/join/KVH0zSLSZtD_U8rYMSpV3r2jFJTeou3ObbN5EdgeC54" TargetMode="External"/><Relationship Id="rId22" Type="http://schemas.openxmlformats.org/officeDocument/2006/relationships/hyperlink" Target="http://www.minobr.orb.ru/ouo/orenburg.php" TargetMode="External"/><Relationship Id="rId27" Type="http://schemas.openxmlformats.org/officeDocument/2006/relationships/hyperlink" Target="http://www.minobr.orb.ru/ouo/jasnii.php" TargetMode="External"/><Relationship Id="rId30" Type="http://schemas.openxmlformats.org/officeDocument/2006/relationships/hyperlink" Target="http://www.minobr.orb.ru/ouo/gai.php" TargetMode="External"/><Relationship Id="rId35" Type="http://schemas.openxmlformats.org/officeDocument/2006/relationships/hyperlink" Target="https://minobr.orb.ru/about/territorial/452/" TargetMode="External"/><Relationship Id="rId43" Type="http://schemas.openxmlformats.org/officeDocument/2006/relationships/hyperlink" Target="https://minobr.orb.ru/about/territorial/461/" TargetMode="External"/><Relationship Id="rId48" Type="http://schemas.openxmlformats.org/officeDocument/2006/relationships/hyperlink" Target="https://minobr.orb.ru/about/territorial/467/" TargetMode="External"/><Relationship Id="rId56" Type="http://schemas.openxmlformats.org/officeDocument/2006/relationships/hyperlink" Target="https://minobr.orb.ru/about/territorial/478/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s://minobr.orb.ru/about/territorial/471/" TargetMode="External"/><Relationship Id="rId3" Type="http://schemas.openxmlformats.org/officeDocument/2006/relationships/styles" Target="styles.xml"/><Relationship Id="rId12" Type="http://schemas.openxmlformats.org/officeDocument/2006/relationships/hyperlink" Target="mailto:bvbmednogorsk@yandex.ru" TargetMode="External"/><Relationship Id="rId17" Type="http://schemas.openxmlformats.org/officeDocument/2006/relationships/hyperlink" Target="https://bvbinfo.ru/profminimum" TargetMode="External"/><Relationship Id="rId25" Type="http://schemas.openxmlformats.org/officeDocument/2006/relationships/hyperlink" Target="http://www.minobr.orb.ru/ouo/tashla.php" TargetMode="External"/><Relationship Id="rId33" Type="http://schemas.openxmlformats.org/officeDocument/2006/relationships/hyperlink" Target="https://minobr.orb.ru/about/territorial/482/" TargetMode="External"/><Relationship Id="rId38" Type="http://schemas.openxmlformats.org/officeDocument/2006/relationships/hyperlink" Target="https://minobr.orb.ru/about/territorial/455/" TargetMode="External"/><Relationship Id="rId46" Type="http://schemas.openxmlformats.org/officeDocument/2006/relationships/hyperlink" Target="https://minobr.orb.ru/about/territorial/465/" TargetMode="External"/><Relationship Id="rId5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A0D69-6F76-40FF-9056-D4E622A78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3884</Words>
  <Characters>22141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mash42</dc:creator>
  <dc:description/>
  <cp:lastModifiedBy>Беликова</cp:lastModifiedBy>
  <cp:revision>3</cp:revision>
  <dcterms:created xsi:type="dcterms:W3CDTF">2026-05-08T08:29:00Z</dcterms:created>
  <dcterms:modified xsi:type="dcterms:W3CDTF">2026-05-15T14:10:00Z</dcterms:modified>
  <dc:language>ru-RU</dc:language>
</cp:coreProperties>
</file>