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2A" w:rsidRPr="002073D4" w:rsidRDefault="0038692A" w:rsidP="003869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73D4">
        <w:rPr>
          <w:rFonts w:ascii="Times New Roman" w:hAnsi="Times New Roman" w:cs="Times New Roman"/>
          <w:sz w:val="24"/>
          <w:szCs w:val="24"/>
        </w:rPr>
        <w:t>Основные положения</w:t>
      </w:r>
      <w:r w:rsidR="00CD4B0F" w:rsidRPr="00CD4B0F">
        <w:rPr>
          <w:rFonts w:ascii="Times New Roman" w:hAnsi="Times New Roman" w:cs="Times New Roman"/>
          <w:sz w:val="24"/>
          <w:szCs w:val="24"/>
        </w:rPr>
        <w:t xml:space="preserve"> </w:t>
      </w:r>
      <w:r w:rsidR="00CD4B0F">
        <w:rPr>
          <w:rFonts w:ascii="Times New Roman" w:hAnsi="Times New Roman" w:cs="Times New Roman"/>
          <w:sz w:val="24"/>
          <w:szCs w:val="24"/>
        </w:rPr>
        <w:t>единой</w:t>
      </w:r>
      <w:r w:rsidRPr="002073D4">
        <w:rPr>
          <w:rFonts w:ascii="Times New Roman" w:hAnsi="Times New Roman" w:cs="Times New Roman"/>
          <w:sz w:val="24"/>
          <w:szCs w:val="24"/>
        </w:rPr>
        <w:t xml:space="preserve"> учетной политики</w:t>
      </w:r>
      <w:r w:rsidR="00CD4B0F">
        <w:rPr>
          <w:rFonts w:ascii="Times New Roman" w:hAnsi="Times New Roman" w:cs="Times New Roman"/>
          <w:sz w:val="24"/>
          <w:szCs w:val="24"/>
        </w:rPr>
        <w:t xml:space="preserve"> при централизации учета</w:t>
      </w:r>
    </w:p>
    <w:p w:rsidR="0038692A" w:rsidRDefault="0038692A" w:rsidP="00207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26D" w:rsidRDefault="003809BD" w:rsidP="00E872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90287" w:rsidRPr="00890287">
        <w:rPr>
          <w:rFonts w:ascii="Times New Roman" w:hAnsi="Times New Roman"/>
          <w:sz w:val="24"/>
          <w:szCs w:val="24"/>
        </w:rPr>
        <w:t>В соответствии с требованиями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Министерства финансов Российской Федерации от 30.12.2017 №</w:t>
      </w:r>
      <w:r w:rsidR="00890287">
        <w:rPr>
          <w:rFonts w:ascii="Times New Roman" w:hAnsi="Times New Roman"/>
          <w:sz w:val="24"/>
          <w:szCs w:val="24"/>
        </w:rPr>
        <w:t xml:space="preserve"> </w:t>
      </w:r>
      <w:r w:rsidR="00890287" w:rsidRPr="00890287">
        <w:rPr>
          <w:rFonts w:ascii="Times New Roman" w:hAnsi="Times New Roman"/>
          <w:sz w:val="24"/>
          <w:szCs w:val="24"/>
        </w:rPr>
        <w:t xml:space="preserve">274н, представляется информация </w:t>
      </w:r>
      <w:r w:rsidR="00AA47A3">
        <w:rPr>
          <w:rFonts w:ascii="Times New Roman" w:hAnsi="Times New Roman"/>
          <w:sz w:val="24"/>
          <w:szCs w:val="24"/>
        </w:rPr>
        <w:t>об основных положениях</w:t>
      </w:r>
      <w:r w:rsidR="00CD4B0F">
        <w:rPr>
          <w:rFonts w:ascii="Times New Roman" w:hAnsi="Times New Roman"/>
          <w:sz w:val="24"/>
          <w:szCs w:val="24"/>
        </w:rPr>
        <w:t xml:space="preserve"> единой</w:t>
      </w:r>
      <w:r w:rsidR="00AA47A3">
        <w:rPr>
          <w:rFonts w:ascii="Times New Roman" w:hAnsi="Times New Roman"/>
          <w:sz w:val="24"/>
          <w:szCs w:val="24"/>
        </w:rPr>
        <w:t xml:space="preserve"> </w:t>
      </w:r>
      <w:r w:rsidR="00890287">
        <w:rPr>
          <w:rFonts w:ascii="Times New Roman" w:hAnsi="Times New Roman"/>
          <w:sz w:val="24"/>
          <w:szCs w:val="24"/>
        </w:rPr>
        <w:t>у</w:t>
      </w:r>
      <w:r w:rsidR="00890287" w:rsidRPr="00890287">
        <w:rPr>
          <w:rFonts w:ascii="Times New Roman" w:hAnsi="Times New Roman"/>
          <w:sz w:val="24"/>
          <w:szCs w:val="24"/>
        </w:rPr>
        <w:t>четной политик</w:t>
      </w:r>
      <w:r w:rsidR="00AA47A3">
        <w:rPr>
          <w:rFonts w:ascii="Times New Roman" w:hAnsi="Times New Roman"/>
          <w:sz w:val="24"/>
          <w:szCs w:val="24"/>
        </w:rPr>
        <w:t>и</w:t>
      </w:r>
      <w:r w:rsidR="00890287" w:rsidRPr="00890287">
        <w:rPr>
          <w:rFonts w:ascii="Times New Roman" w:hAnsi="Times New Roman"/>
          <w:sz w:val="24"/>
          <w:szCs w:val="24"/>
        </w:rPr>
        <w:t xml:space="preserve"> </w:t>
      </w:r>
      <w:r w:rsidR="00CD4B0F">
        <w:rPr>
          <w:rFonts w:ascii="Times New Roman" w:hAnsi="Times New Roman"/>
          <w:color w:val="000000"/>
          <w:sz w:val="24"/>
          <w:szCs w:val="24"/>
        </w:rPr>
        <w:t>при централизации</w:t>
      </w:r>
      <w:r w:rsidR="00890287">
        <w:rPr>
          <w:rFonts w:ascii="Times New Roman" w:hAnsi="Times New Roman"/>
          <w:sz w:val="24"/>
          <w:szCs w:val="24"/>
        </w:rPr>
        <w:t>.</w:t>
      </w:r>
    </w:p>
    <w:p w:rsidR="00890287" w:rsidRDefault="00E8726D" w:rsidP="00D978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D4B0F">
        <w:rPr>
          <w:rFonts w:ascii="Times New Roman" w:hAnsi="Times New Roman"/>
          <w:sz w:val="24"/>
          <w:szCs w:val="24"/>
        </w:rPr>
        <w:t>Единая у</w:t>
      </w:r>
      <w:r w:rsidR="00890287">
        <w:rPr>
          <w:rFonts w:ascii="Times New Roman" w:hAnsi="Times New Roman"/>
          <w:sz w:val="24"/>
          <w:szCs w:val="24"/>
        </w:rPr>
        <w:t>четная политика</w:t>
      </w:r>
      <w:r w:rsidR="00890287" w:rsidRPr="00890287">
        <w:rPr>
          <w:rFonts w:ascii="Times New Roman" w:hAnsi="Times New Roman"/>
          <w:sz w:val="24"/>
          <w:szCs w:val="24"/>
        </w:rPr>
        <w:t xml:space="preserve"> </w:t>
      </w:r>
      <w:r w:rsidR="00CD4B0F">
        <w:rPr>
          <w:rFonts w:ascii="Times New Roman" w:hAnsi="Times New Roman"/>
          <w:color w:val="000000"/>
          <w:sz w:val="24"/>
          <w:szCs w:val="24"/>
        </w:rPr>
        <w:t>при централизации учета</w:t>
      </w:r>
      <w:r w:rsidR="002073D4" w:rsidRPr="00890287">
        <w:rPr>
          <w:rFonts w:ascii="Times New Roman" w:hAnsi="Times New Roman"/>
          <w:sz w:val="24"/>
          <w:szCs w:val="24"/>
        </w:rPr>
        <w:t xml:space="preserve"> </w:t>
      </w:r>
      <w:r w:rsidR="00890287" w:rsidRPr="00890287">
        <w:rPr>
          <w:rFonts w:ascii="Times New Roman" w:hAnsi="Times New Roman"/>
          <w:sz w:val="24"/>
          <w:szCs w:val="24"/>
        </w:rPr>
        <w:t xml:space="preserve">утверждена приказом </w:t>
      </w:r>
      <w:r w:rsidR="00890287">
        <w:rPr>
          <w:rFonts w:ascii="Times New Roman" w:hAnsi="Times New Roman"/>
          <w:sz w:val="24"/>
          <w:szCs w:val="24"/>
        </w:rPr>
        <w:t xml:space="preserve">руководителя </w:t>
      </w:r>
      <w:r w:rsidR="00BD2F3F">
        <w:rPr>
          <w:rFonts w:ascii="Times New Roman" w:hAnsi="Times New Roman"/>
          <w:color w:val="000000"/>
          <w:sz w:val="24"/>
          <w:szCs w:val="24"/>
        </w:rPr>
        <w:t>Муниципального казенного учреждения «Единый учетный центр учреждений образования»</w:t>
      </w:r>
      <w:r w:rsidR="00644003" w:rsidRPr="002073D4">
        <w:rPr>
          <w:rFonts w:ascii="Times New Roman" w:hAnsi="Times New Roman"/>
          <w:color w:val="000000"/>
          <w:sz w:val="24"/>
          <w:szCs w:val="24"/>
        </w:rPr>
        <w:t xml:space="preserve"> ад</w:t>
      </w:r>
      <w:r w:rsidR="0018733A">
        <w:rPr>
          <w:rFonts w:ascii="Times New Roman" w:hAnsi="Times New Roman"/>
          <w:color w:val="000000"/>
          <w:sz w:val="24"/>
          <w:szCs w:val="24"/>
        </w:rPr>
        <w:t>министрации Сорочинского муниципальн</w:t>
      </w:r>
      <w:r w:rsidR="00644003" w:rsidRPr="002073D4">
        <w:rPr>
          <w:rFonts w:ascii="Times New Roman" w:hAnsi="Times New Roman"/>
          <w:color w:val="000000"/>
          <w:sz w:val="24"/>
          <w:szCs w:val="24"/>
        </w:rPr>
        <w:t>ого округа</w:t>
      </w:r>
      <w:r w:rsidR="00890287">
        <w:rPr>
          <w:rFonts w:ascii="Times New Roman" w:hAnsi="Times New Roman"/>
          <w:sz w:val="24"/>
          <w:szCs w:val="24"/>
        </w:rPr>
        <w:t xml:space="preserve"> </w:t>
      </w:r>
      <w:r w:rsidR="00340E0D" w:rsidRPr="003809BD">
        <w:rPr>
          <w:rFonts w:ascii="Times New Roman" w:hAnsi="Times New Roman"/>
          <w:sz w:val="24"/>
          <w:szCs w:val="24"/>
        </w:rPr>
        <w:t xml:space="preserve">от </w:t>
      </w:r>
      <w:r w:rsidR="00D978B6">
        <w:rPr>
          <w:rFonts w:ascii="Times New Roman" w:hAnsi="Times New Roman"/>
          <w:sz w:val="24"/>
          <w:szCs w:val="24"/>
        </w:rPr>
        <w:t>28</w:t>
      </w:r>
      <w:r w:rsidR="00890287" w:rsidRPr="003809BD">
        <w:rPr>
          <w:rFonts w:ascii="Times New Roman" w:hAnsi="Times New Roman"/>
          <w:sz w:val="24"/>
          <w:szCs w:val="24"/>
        </w:rPr>
        <w:t>.12.20</w:t>
      </w:r>
      <w:r w:rsidR="003809BD" w:rsidRPr="003809BD">
        <w:rPr>
          <w:rFonts w:ascii="Times New Roman" w:hAnsi="Times New Roman"/>
          <w:sz w:val="24"/>
          <w:szCs w:val="24"/>
        </w:rPr>
        <w:t>2</w:t>
      </w:r>
      <w:r w:rsidR="00D978B6">
        <w:rPr>
          <w:rFonts w:ascii="Times New Roman" w:hAnsi="Times New Roman"/>
          <w:sz w:val="24"/>
          <w:szCs w:val="24"/>
        </w:rPr>
        <w:t>4</w:t>
      </w:r>
      <w:r w:rsidR="00890287" w:rsidRPr="003809BD">
        <w:rPr>
          <w:rFonts w:ascii="Times New Roman" w:hAnsi="Times New Roman"/>
          <w:sz w:val="24"/>
          <w:szCs w:val="24"/>
        </w:rPr>
        <w:t xml:space="preserve"> № </w:t>
      </w:r>
      <w:r w:rsidR="00BD2F3F">
        <w:rPr>
          <w:rFonts w:ascii="Times New Roman" w:hAnsi="Times New Roman"/>
          <w:sz w:val="24"/>
          <w:szCs w:val="24"/>
        </w:rPr>
        <w:t>161/1</w:t>
      </w:r>
      <w:r w:rsidR="00890287" w:rsidRPr="003809BD">
        <w:rPr>
          <w:rFonts w:ascii="Times New Roman" w:hAnsi="Times New Roman"/>
          <w:sz w:val="24"/>
          <w:szCs w:val="24"/>
        </w:rPr>
        <w:t xml:space="preserve"> </w:t>
      </w:r>
      <w:r w:rsidR="00890287" w:rsidRPr="00890287">
        <w:rPr>
          <w:rFonts w:ascii="Times New Roman" w:hAnsi="Times New Roman"/>
          <w:sz w:val="24"/>
          <w:szCs w:val="24"/>
        </w:rPr>
        <w:t>«</w:t>
      </w:r>
      <w:r w:rsidR="00D978B6" w:rsidRPr="00D978B6">
        <w:rPr>
          <w:rFonts w:ascii="Times New Roman" w:hAnsi="Times New Roman"/>
          <w:sz w:val="24"/>
          <w:szCs w:val="24"/>
        </w:rPr>
        <w:t xml:space="preserve">Об утверждении </w:t>
      </w:r>
      <w:r w:rsidR="00416C9B">
        <w:rPr>
          <w:rFonts w:ascii="Times New Roman" w:hAnsi="Times New Roman"/>
          <w:sz w:val="24"/>
          <w:szCs w:val="24"/>
        </w:rPr>
        <w:t xml:space="preserve">единой </w:t>
      </w:r>
      <w:r w:rsidR="00D978B6" w:rsidRPr="00D978B6">
        <w:rPr>
          <w:rFonts w:ascii="Times New Roman" w:hAnsi="Times New Roman"/>
          <w:sz w:val="24"/>
          <w:szCs w:val="24"/>
        </w:rPr>
        <w:t xml:space="preserve">учетной политики </w:t>
      </w:r>
      <w:r w:rsidR="00416C9B">
        <w:rPr>
          <w:rFonts w:ascii="Times New Roman" w:hAnsi="Times New Roman"/>
          <w:sz w:val="24"/>
          <w:szCs w:val="24"/>
        </w:rPr>
        <w:t>при централизации учета</w:t>
      </w:r>
      <w:r w:rsidR="00890287">
        <w:rPr>
          <w:rFonts w:ascii="Times New Roman" w:hAnsi="Times New Roman"/>
          <w:sz w:val="24"/>
          <w:szCs w:val="24"/>
        </w:rPr>
        <w:t>»</w:t>
      </w:r>
      <w:r w:rsidR="002E62E4">
        <w:rPr>
          <w:rFonts w:ascii="Times New Roman" w:hAnsi="Times New Roman"/>
          <w:sz w:val="24"/>
          <w:szCs w:val="24"/>
        </w:rPr>
        <w:t xml:space="preserve"> </w:t>
      </w:r>
      <w:r w:rsidR="00890287" w:rsidRPr="00890287">
        <w:rPr>
          <w:rFonts w:ascii="Times New Roman" w:hAnsi="Times New Roman"/>
          <w:sz w:val="24"/>
          <w:szCs w:val="24"/>
        </w:rPr>
        <w:t>и состоит из следующих разделов: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38"/>
        <w:gridCol w:w="5007"/>
      </w:tblGrid>
      <w:tr w:rsidR="00C37388" w:rsidTr="002F7376">
        <w:tc>
          <w:tcPr>
            <w:tcW w:w="4338" w:type="dxa"/>
          </w:tcPr>
          <w:p w:rsidR="00C37388" w:rsidRPr="00C837D6" w:rsidRDefault="00C37388" w:rsidP="00C37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6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5007" w:type="dxa"/>
          </w:tcPr>
          <w:p w:rsidR="00C37388" w:rsidRPr="00C837D6" w:rsidRDefault="00C37388" w:rsidP="00C37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7D6">
              <w:rPr>
                <w:rFonts w:ascii="Times New Roman" w:hAnsi="Times New Roman"/>
                <w:sz w:val="24"/>
                <w:szCs w:val="24"/>
              </w:rPr>
              <w:t>Основные положения</w:t>
            </w:r>
          </w:p>
        </w:tc>
      </w:tr>
      <w:tr w:rsidR="00C37388" w:rsidTr="002F7376">
        <w:tc>
          <w:tcPr>
            <w:tcW w:w="4338" w:type="dxa"/>
          </w:tcPr>
          <w:p w:rsidR="00C37388" w:rsidRPr="00C837D6" w:rsidRDefault="00C37388" w:rsidP="00BD2F3F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  <w:r w:rsidRPr="00C837D6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5007" w:type="dxa"/>
          </w:tcPr>
          <w:p w:rsidR="003C5FD5" w:rsidRPr="00C837D6" w:rsidRDefault="006555BF" w:rsidP="003C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C37388" w:rsidRPr="00C8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содержит перечень нормативных правовых актов Российской Федерации, устанавливающих правовые основы организации и ведения бюджетного</w:t>
            </w:r>
            <w:r w:rsidR="00416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(бухгалтерского)</w:t>
            </w:r>
            <w:r w:rsidR="00C37388" w:rsidRPr="00C8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учета, методологи</w:t>
            </w:r>
            <w:r w:rsidR="00D92AEB" w:rsidRPr="00C8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ческие основы бюджетного </w:t>
            </w:r>
            <w:r w:rsidR="00416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(бухгалтерского) </w:t>
            </w:r>
            <w:r w:rsidR="00D92AEB" w:rsidRPr="00C8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учета</w:t>
            </w:r>
            <w:r w:rsidR="00D14B0A" w:rsidRPr="00C8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особенности ведения бюджетного </w:t>
            </w:r>
            <w:r w:rsidR="00416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(бухгалтерского) </w:t>
            </w:r>
            <w:r w:rsidR="00D14B0A" w:rsidRPr="00C8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учета</w:t>
            </w:r>
          </w:p>
        </w:tc>
      </w:tr>
      <w:tr w:rsidR="00210A4E" w:rsidTr="002F7376">
        <w:tc>
          <w:tcPr>
            <w:tcW w:w="4338" w:type="dxa"/>
          </w:tcPr>
          <w:p w:rsidR="00210A4E" w:rsidRPr="00C837D6" w:rsidRDefault="00210A4E" w:rsidP="00210A4E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  <w:r w:rsidRPr="00210A4E">
              <w:rPr>
                <w:rFonts w:ascii="Times New Roman" w:hAnsi="Times New Roman"/>
                <w:sz w:val="24"/>
                <w:szCs w:val="24"/>
              </w:rPr>
              <w:t>Организация бюджетного (бухгалтерского) учета</w:t>
            </w:r>
          </w:p>
        </w:tc>
        <w:tc>
          <w:tcPr>
            <w:tcW w:w="5007" w:type="dxa"/>
          </w:tcPr>
          <w:p w:rsidR="00210A4E" w:rsidRPr="00C837D6" w:rsidRDefault="00210A4E" w:rsidP="003C5FD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содержит информацию об организации бюджетного (бухгалтерского) учета</w:t>
            </w:r>
            <w:r w:rsidRPr="00210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ведении бюджетного учета субъект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 централизованного учета</w:t>
            </w:r>
          </w:p>
        </w:tc>
      </w:tr>
      <w:tr w:rsidR="00210A4E" w:rsidTr="002F7376">
        <w:tc>
          <w:tcPr>
            <w:tcW w:w="4338" w:type="dxa"/>
          </w:tcPr>
          <w:p w:rsidR="00210A4E" w:rsidRPr="00210A4E" w:rsidRDefault="00210A4E" w:rsidP="00210A4E">
            <w:pPr>
              <w:pStyle w:val="a5"/>
              <w:numPr>
                <w:ilvl w:val="0"/>
                <w:numId w:val="1"/>
              </w:numPr>
              <w:ind w:left="0" w:firstLine="29"/>
              <w:rPr>
                <w:rFonts w:ascii="Times New Roman" w:hAnsi="Times New Roman"/>
                <w:sz w:val="24"/>
                <w:szCs w:val="24"/>
              </w:rPr>
            </w:pPr>
            <w:r w:rsidRPr="00210A4E">
              <w:rPr>
                <w:rFonts w:ascii="Times New Roman" w:hAnsi="Times New Roman"/>
                <w:sz w:val="24"/>
                <w:szCs w:val="24"/>
              </w:rPr>
              <w:t>Учет финансовых активов</w:t>
            </w:r>
          </w:p>
        </w:tc>
        <w:tc>
          <w:tcPr>
            <w:tcW w:w="5007" w:type="dxa"/>
          </w:tcPr>
          <w:p w:rsidR="00210A4E" w:rsidRDefault="00210A4E" w:rsidP="003C5FD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</w:t>
            </w:r>
            <w:r w:rsidR="009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содержит информацию об учете денежных средств и финансовых вложениях</w:t>
            </w:r>
          </w:p>
        </w:tc>
      </w:tr>
      <w:tr w:rsidR="009B37E5" w:rsidTr="002F7376">
        <w:tc>
          <w:tcPr>
            <w:tcW w:w="4338" w:type="dxa"/>
          </w:tcPr>
          <w:p w:rsidR="009B37E5" w:rsidRPr="00210A4E" w:rsidRDefault="009B37E5" w:rsidP="009B37E5">
            <w:pPr>
              <w:pStyle w:val="a5"/>
              <w:numPr>
                <w:ilvl w:val="0"/>
                <w:numId w:val="1"/>
              </w:numPr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  <w:r w:rsidRPr="009B37E5">
              <w:rPr>
                <w:rFonts w:ascii="Times New Roman" w:hAnsi="Times New Roman"/>
                <w:sz w:val="24"/>
                <w:szCs w:val="24"/>
              </w:rPr>
              <w:t>Учет нефинансовых активов</w:t>
            </w:r>
          </w:p>
        </w:tc>
        <w:tc>
          <w:tcPr>
            <w:tcW w:w="5007" w:type="dxa"/>
          </w:tcPr>
          <w:p w:rsidR="009B37E5" w:rsidRDefault="009B37E5" w:rsidP="009B37E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содержит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об особенностях </w:t>
            </w:r>
            <w:r w:rsidRPr="0070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нефинансовых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</w:t>
            </w:r>
            <w:r w:rsidR="00E1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активов,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материальных запасов и нематериальных запасов</w:t>
            </w:r>
            <w:r w:rsidRPr="0070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B37E5" w:rsidRPr="00704A0C" w:rsidRDefault="009B37E5" w:rsidP="009B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к учету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отнесение нефинансовых активов к основным средствам, материальным запасам;</w:t>
            </w:r>
          </w:p>
          <w:p w:rsidR="009B37E5" w:rsidRPr="00704A0C" w:rsidRDefault="009B37E5" w:rsidP="009B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первоначальная стоимость объектов нефинансовых активов, определение текущей оценочной стоимости в целях принятия к бухгалтерскому учету;</w:t>
            </w:r>
          </w:p>
          <w:p w:rsidR="009B37E5" w:rsidRPr="00704A0C" w:rsidRDefault="009B37E5" w:rsidP="009B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начисления амортизации;</w:t>
            </w:r>
          </w:p>
          <w:p w:rsidR="009B37E5" w:rsidRPr="00704A0C" w:rsidRDefault="009B37E5" w:rsidP="009B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инвентарного 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объектов основных средств</w:t>
            </w:r>
            <w:r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37E5" w:rsidRPr="00704A0C" w:rsidRDefault="009B37E5" w:rsidP="009B37E5">
            <w:pPr>
              <w:pStyle w:val="a3"/>
              <w:tabs>
                <w:tab w:val="left" w:pos="22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выбытие материальных запасов</w:t>
            </w:r>
            <w:r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37E5" w:rsidRPr="00704A0C" w:rsidRDefault="009B37E5" w:rsidP="009B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полезного использования объектов нефинансовых активов;</w:t>
            </w:r>
          </w:p>
          <w:p w:rsidR="009B37E5" w:rsidRDefault="009B37E5" w:rsidP="009B37E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04A0C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справедливой стоимос</w:t>
            </w:r>
            <w:r w:rsidR="00E13C41">
              <w:rPr>
                <w:rFonts w:ascii="Times New Roman" w:hAnsi="Times New Roman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13C41" w:rsidRDefault="00E13C41" w:rsidP="00E13C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содержит информацию:</w:t>
            </w:r>
          </w:p>
          <w:p w:rsidR="00E13C41" w:rsidRDefault="00E13C41" w:rsidP="00E13C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 доходам;</w:t>
            </w:r>
          </w:p>
          <w:p w:rsidR="00E13C41" w:rsidRDefault="00E13C41" w:rsidP="00E13C41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 обязательствам,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расчетах по оплате труда, </w:t>
            </w:r>
            <w:r w:rsidRPr="00576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пособиям и иным социальным выплатам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13C41" w:rsidRDefault="00E13C41" w:rsidP="00E13C41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об учете дебиторской и кредиторской задолженности;</w:t>
            </w:r>
          </w:p>
          <w:p w:rsidR="00E13C41" w:rsidRDefault="00E13C41" w:rsidP="00E13C41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учете финансового результата;</w:t>
            </w:r>
          </w:p>
          <w:p w:rsidR="00E13C41" w:rsidRDefault="00E13C41" w:rsidP="00E13C41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с</w:t>
            </w:r>
            <w:r w:rsidRPr="004E39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анкционировани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E39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13C41" w:rsidRDefault="00E13C41" w:rsidP="00E13C41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с</w:t>
            </w:r>
            <w:r w:rsidRPr="004E39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4E39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 отчетной даты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13C41" w:rsidRDefault="00E13C41" w:rsidP="00E13C41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учете денежных документов;</w:t>
            </w:r>
          </w:p>
          <w:p w:rsidR="00E13C41" w:rsidRDefault="00E13C41" w:rsidP="00E13C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обесценении активов;</w:t>
            </w:r>
          </w:p>
          <w:p w:rsidR="00E13C41" w:rsidRDefault="00E13C41" w:rsidP="00E13C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 учете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забалансовых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счетах.</w:t>
            </w:r>
          </w:p>
        </w:tc>
      </w:tr>
      <w:tr w:rsidR="005F5FC8" w:rsidTr="002F7376">
        <w:tc>
          <w:tcPr>
            <w:tcW w:w="4338" w:type="dxa"/>
          </w:tcPr>
          <w:p w:rsidR="005F5FC8" w:rsidRPr="009B37E5" w:rsidRDefault="005F5FC8" w:rsidP="005F5FC8">
            <w:pPr>
              <w:pStyle w:val="a5"/>
              <w:numPr>
                <w:ilvl w:val="0"/>
                <w:numId w:val="1"/>
              </w:numPr>
              <w:ind w:left="0" w:firstLine="29"/>
              <w:rPr>
                <w:rFonts w:ascii="Times New Roman" w:hAnsi="Times New Roman"/>
                <w:sz w:val="24"/>
                <w:szCs w:val="24"/>
              </w:rPr>
            </w:pPr>
            <w:r w:rsidRPr="005F5FC8">
              <w:rPr>
                <w:rFonts w:ascii="Times New Roman" w:hAnsi="Times New Roman"/>
                <w:sz w:val="24"/>
                <w:szCs w:val="24"/>
              </w:rPr>
              <w:lastRenderedPageBreak/>
              <w:t>Бюджетная (бухгалтерская) отчетность</w:t>
            </w:r>
          </w:p>
        </w:tc>
        <w:tc>
          <w:tcPr>
            <w:tcW w:w="5007" w:type="dxa"/>
          </w:tcPr>
          <w:p w:rsidR="005F5FC8" w:rsidRPr="00704A0C" w:rsidRDefault="005F5FC8" w:rsidP="009B37E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разделе отражен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информация по составлению и представлению</w:t>
            </w:r>
            <w:r w:rsidRPr="00F11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месячной, квартальной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годовой бюджетной (бухгалтерской) отчетности</w:t>
            </w:r>
          </w:p>
        </w:tc>
      </w:tr>
      <w:tr w:rsidR="005F5FC8" w:rsidTr="002F7376">
        <w:tc>
          <w:tcPr>
            <w:tcW w:w="4338" w:type="dxa"/>
          </w:tcPr>
          <w:p w:rsidR="005F5FC8" w:rsidRPr="005F5FC8" w:rsidRDefault="005F5FC8" w:rsidP="005F5FC8">
            <w:pPr>
              <w:pStyle w:val="a5"/>
              <w:numPr>
                <w:ilvl w:val="0"/>
                <w:numId w:val="1"/>
              </w:numPr>
              <w:ind w:left="0"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52525"/>
                <w:spacing w:val="-2"/>
                <w:sz w:val="24"/>
                <w:szCs w:val="24"/>
              </w:rPr>
              <w:t>Налоговый учет</w:t>
            </w:r>
          </w:p>
        </w:tc>
        <w:tc>
          <w:tcPr>
            <w:tcW w:w="5007" w:type="dxa"/>
          </w:tcPr>
          <w:p w:rsidR="005F5FC8" w:rsidRPr="00F11329" w:rsidRDefault="005F5FC8" w:rsidP="009B37E5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содержит информацию о налоговом учете</w:t>
            </w:r>
          </w:p>
        </w:tc>
      </w:tr>
      <w:tr w:rsidR="005F5FC8" w:rsidTr="002F7376">
        <w:tc>
          <w:tcPr>
            <w:tcW w:w="4338" w:type="dxa"/>
          </w:tcPr>
          <w:p w:rsidR="005F5FC8" w:rsidRDefault="005F5FC8" w:rsidP="005F5FC8">
            <w:pPr>
              <w:pStyle w:val="a5"/>
              <w:numPr>
                <w:ilvl w:val="0"/>
                <w:numId w:val="1"/>
              </w:numPr>
              <w:ind w:left="29" w:hanging="29"/>
              <w:rPr>
                <w:rFonts w:ascii="Times New Roman" w:hAnsi="Times New Roman"/>
                <w:bCs/>
                <w:color w:val="252525"/>
                <w:spacing w:val="-2"/>
                <w:sz w:val="24"/>
                <w:szCs w:val="24"/>
              </w:rPr>
            </w:pPr>
            <w:r w:rsidRPr="005F5FC8">
              <w:rPr>
                <w:rFonts w:ascii="Times New Roman" w:hAnsi="Times New Roman"/>
                <w:bCs/>
                <w:color w:val="252525"/>
                <w:spacing w:val="-2"/>
                <w:sz w:val="24"/>
                <w:szCs w:val="24"/>
              </w:rPr>
              <w:t>Хранение учетной информации</w:t>
            </w:r>
          </w:p>
        </w:tc>
        <w:tc>
          <w:tcPr>
            <w:tcW w:w="5007" w:type="dxa"/>
          </w:tcPr>
          <w:p w:rsidR="005F5FC8" w:rsidRDefault="005F5FC8" w:rsidP="00545C2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содержит информацию об организации х</w:t>
            </w:r>
            <w:r w:rsidRPr="005F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F5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первичных (сводных) учетных документов, регистров бюджетного (бухгалтерского) учета и бухгалтерской (финансовой) отчетности</w:t>
            </w:r>
            <w:r w:rsidR="0054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п</w:t>
            </w:r>
            <w:r w:rsidR="00545C2D" w:rsidRPr="0054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орядк</w:t>
            </w:r>
            <w:r w:rsidR="0054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45C2D" w:rsidRPr="0054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периодичност</w:t>
            </w:r>
            <w:r w:rsidR="0054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45C2D" w:rsidRPr="0054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регистров бюджетного (бухгалтерского) учета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6B7E" w:rsidTr="002F7376">
        <w:tc>
          <w:tcPr>
            <w:tcW w:w="4338" w:type="dxa"/>
          </w:tcPr>
          <w:p w:rsidR="00736B7E" w:rsidRDefault="00736B7E" w:rsidP="00545C2D">
            <w:pPr>
              <w:pStyle w:val="a5"/>
              <w:numPr>
                <w:ilvl w:val="0"/>
                <w:numId w:val="1"/>
              </w:numPr>
              <w:tabs>
                <w:tab w:val="left" w:pos="454"/>
              </w:tabs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Приложения к </w:t>
            </w:r>
            <w:r w:rsidR="00545C2D">
              <w:rPr>
                <w:rFonts w:ascii="Times New Roman" w:hAnsi="Times New Roman"/>
                <w:sz w:val="24"/>
                <w:szCs w:val="24"/>
              </w:rPr>
              <w:t>единой у</w:t>
            </w:r>
            <w:r>
              <w:rPr>
                <w:rFonts w:ascii="Times New Roman" w:hAnsi="Times New Roman"/>
                <w:sz w:val="24"/>
                <w:szCs w:val="24"/>
              </w:rPr>
              <w:t>четной политике</w:t>
            </w:r>
          </w:p>
        </w:tc>
        <w:tc>
          <w:tcPr>
            <w:tcW w:w="5007" w:type="dxa"/>
          </w:tcPr>
          <w:p w:rsidR="00063F2C" w:rsidRDefault="00063F2C" w:rsidP="003809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Рабочий план счетов централизованного бухгалтерского учета</w:t>
            </w:r>
          </w:p>
          <w:p w:rsidR="00063F2C" w:rsidRDefault="00063F2C" w:rsidP="0006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 </w:t>
            </w:r>
            <w:r w:rsidRPr="00063F2C">
              <w:rPr>
                <w:rFonts w:ascii="Times New Roman" w:hAnsi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F3F">
              <w:rPr>
                <w:rFonts w:ascii="Times New Roman" w:hAnsi="Times New Roman"/>
                <w:sz w:val="24"/>
                <w:szCs w:val="24"/>
              </w:rPr>
              <w:t>первичных зачетных документов</w:t>
            </w:r>
          </w:p>
          <w:p w:rsidR="00545C2D" w:rsidRDefault="00545C2D" w:rsidP="0054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  <w:r w:rsidRPr="00545C2D">
              <w:rPr>
                <w:rFonts w:ascii="Times New Roman" w:hAnsi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C2D">
              <w:rPr>
                <w:rFonts w:ascii="Times New Roman" w:hAnsi="Times New Roman"/>
                <w:sz w:val="24"/>
                <w:szCs w:val="24"/>
              </w:rPr>
              <w:t>регистров бухгалтерского учета</w:t>
            </w:r>
          </w:p>
          <w:p w:rsidR="00545C2D" w:rsidRDefault="00063F2C" w:rsidP="00545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 </w:t>
            </w:r>
            <w:r w:rsidR="00545C2D" w:rsidRPr="00545C2D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  <w:r w:rsidR="00545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C2D" w:rsidRPr="00545C2D">
              <w:rPr>
                <w:rFonts w:ascii="Times New Roman" w:hAnsi="Times New Roman"/>
                <w:sz w:val="24"/>
                <w:szCs w:val="24"/>
              </w:rPr>
              <w:t>формирования регистров бухгалтерского учета</w:t>
            </w:r>
            <w:r w:rsidR="00545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C2D" w:rsidRPr="00545C2D">
              <w:rPr>
                <w:rFonts w:ascii="Times New Roman" w:hAnsi="Times New Roman"/>
                <w:sz w:val="24"/>
                <w:szCs w:val="24"/>
              </w:rPr>
              <w:t>на бумажных носителях</w:t>
            </w:r>
          </w:p>
          <w:p w:rsidR="00440A05" w:rsidRDefault="0063611F" w:rsidP="00440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5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440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признания и отражения в учете и отчетности</w:t>
            </w:r>
            <w:r w:rsidR="00440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событий после отчетной даты</w:t>
            </w:r>
          </w:p>
          <w:p w:rsidR="00440A05" w:rsidRDefault="0063611F" w:rsidP="00440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6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440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формирования и использования резервов</w:t>
            </w:r>
          </w:p>
          <w:p w:rsidR="00440A05" w:rsidRDefault="0063611F" w:rsidP="00440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7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440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оформления результатов инвентаризации активов и обязательств</w:t>
            </w:r>
          </w:p>
          <w:p w:rsidR="00440A05" w:rsidRDefault="0063611F" w:rsidP="00440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8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440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выдачи под отчет денежных средств и денежных документов,</w:t>
            </w:r>
            <w:r w:rsidR="00440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составления и представления отчетов о расходах</w:t>
            </w:r>
            <w:r w:rsidR="00440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подотчетными лицами</w:t>
            </w:r>
          </w:p>
          <w:p w:rsidR="00440A05" w:rsidRDefault="0063611F" w:rsidP="00440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F1A9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440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40A05" w:rsidRPr="00440A05">
              <w:rPr>
                <w:rFonts w:ascii="Times New Roman" w:hAnsi="Times New Roman"/>
                <w:sz w:val="24"/>
                <w:szCs w:val="24"/>
              </w:rPr>
              <w:t>формирования табеля учета</w:t>
            </w:r>
            <w:r w:rsidR="007F3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A05" w:rsidRPr="00440A05">
              <w:rPr>
                <w:rFonts w:ascii="Times New Roman" w:hAnsi="Times New Roman"/>
                <w:sz w:val="24"/>
                <w:szCs w:val="24"/>
              </w:rPr>
              <w:t>использования рабочего времени</w:t>
            </w:r>
            <w:proofErr w:type="gramEnd"/>
          </w:p>
          <w:p w:rsidR="003809BD" w:rsidRDefault="00EF1A9D" w:rsidP="007F3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</w:t>
            </w:r>
            <w:r w:rsidR="00636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7F3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внутреннего контроля</w:t>
            </w:r>
          </w:p>
          <w:p w:rsidR="0063611F" w:rsidRPr="001A14B5" w:rsidRDefault="00EF1A9D" w:rsidP="007F3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</w:t>
            </w:r>
            <w:r w:rsidR="00636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7F3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передачи документов бухгалтерского учета при смене</w:t>
            </w:r>
            <w:r w:rsidR="007F3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руководителя и/или лица, ответственного за ведение учета</w:t>
            </w:r>
            <w:r w:rsidR="007F3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и составление отчетности (уполномоченного лица)</w:t>
            </w:r>
          </w:p>
          <w:p w:rsidR="007F3352" w:rsidRDefault="00EF1A9D" w:rsidP="007F3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</w:t>
            </w:r>
            <w:r w:rsidR="00636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Положение</w:t>
            </w:r>
            <w:r w:rsidR="007F3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об оформлении результатов</w:t>
            </w:r>
            <w:r w:rsidR="007F3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деятельности комиссии</w:t>
            </w:r>
            <w:r w:rsidR="007F3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по поступлению и</w:t>
            </w:r>
            <w:r w:rsidR="007F3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выбытию активов</w:t>
            </w:r>
          </w:p>
          <w:p w:rsidR="0063611F" w:rsidRDefault="00EF1A9D" w:rsidP="007F3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</w:t>
            </w:r>
            <w:r w:rsidR="00636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7F3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использования банковских карт для получения</w:t>
            </w:r>
            <w:r w:rsidR="007F3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352" w:rsidRPr="007F3352">
              <w:rPr>
                <w:rFonts w:ascii="Times New Roman" w:hAnsi="Times New Roman"/>
                <w:sz w:val="24"/>
                <w:szCs w:val="24"/>
              </w:rPr>
              <w:t>и внесения (возврата) наличных денежных средств</w:t>
            </w:r>
          </w:p>
          <w:p w:rsidR="0006642E" w:rsidRDefault="00EF1A9D" w:rsidP="0006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Учетная политика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 xml:space="preserve">для целей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lastRenderedPageBreak/>
              <w:t>налогообложения</w:t>
            </w:r>
          </w:p>
          <w:p w:rsidR="0006642E" w:rsidRDefault="00EF1A9D" w:rsidP="0006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Порядок учета обязательств</w:t>
            </w:r>
          </w:p>
          <w:p w:rsidR="0006642E" w:rsidRDefault="00EF1A9D" w:rsidP="0006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Сведения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о количестве дней отпуска за неотработанный период</w:t>
            </w:r>
          </w:p>
          <w:p w:rsidR="0006642E" w:rsidRDefault="00EF1A9D" w:rsidP="0006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17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Формы для приема-передачи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  <w:p w:rsidR="0006642E" w:rsidRDefault="0006642E" w:rsidP="0006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  <w:r w:rsidR="00EF1A9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42E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42E">
              <w:rPr>
                <w:rFonts w:ascii="Times New Roman" w:hAnsi="Times New Roman"/>
                <w:sz w:val="24"/>
                <w:szCs w:val="24"/>
              </w:rPr>
              <w:t>о доходах будущих периодов</w:t>
            </w:r>
          </w:p>
          <w:p w:rsidR="0006642E" w:rsidRDefault="00EF1A9D" w:rsidP="0006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19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И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о расходах будущих периодов на оплату взносов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на капитальный ремонт нежилых помещений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в жилых домах, подлежащих признанию</w:t>
            </w:r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расходами текущего финансового периода</w:t>
            </w:r>
          </w:p>
          <w:p w:rsidR="0006642E" w:rsidRPr="00EF3CE3" w:rsidRDefault="00EF1A9D" w:rsidP="0006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20</w:t>
            </w:r>
            <w:bookmarkStart w:id="0" w:name="_GoBack"/>
            <w:bookmarkEnd w:id="0"/>
            <w:r w:rsidR="0006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42E" w:rsidRPr="0006642E">
              <w:rPr>
                <w:rFonts w:ascii="Times New Roman" w:hAnsi="Times New Roman"/>
                <w:sz w:val="24"/>
                <w:szCs w:val="24"/>
              </w:rPr>
              <w:t>График документооборота</w:t>
            </w:r>
          </w:p>
        </w:tc>
      </w:tr>
    </w:tbl>
    <w:p w:rsidR="00B92760" w:rsidRPr="00890287" w:rsidRDefault="00B92760" w:rsidP="008902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92760" w:rsidRPr="0089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rter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EF7"/>
    <w:multiLevelType w:val="hybridMultilevel"/>
    <w:tmpl w:val="A81E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5314A"/>
    <w:multiLevelType w:val="multilevel"/>
    <w:tmpl w:val="1FD485C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6B5850F0"/>
    <w:multiLevelType w:val="hybridMultilevel"/>
    <w:tmpl w:val="B08C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2A"/>
    <w:rsid w:val="00027C64"/>
    <w:rsid w:val="0006353C"/>
    <w:rsid w:val="00063F2C"/>
    <w:rsid w:val="0006642E"/>
    <w:rsid w:val="00083664"/>
    <w:rsid w:val="000E2235"/>
    <w:rsid w:val="000E5A98"/>
    <w:rsid w:val="000F2E36"/>
    <w:rsid w:val="000F563C"/>
    <w:rsid w:val="00106EA6"/>
    <w:rsid w:val="00173E4F"/>
    <w:rsid w:val="0018733A"/>
    <w:rsid w:val="001B63C8"/>
    <w:rsid w:val="002073D4"/>
    <w:rsid w:val="00210A4E"/>
    <w:rsid w:val="00225108"/>
    <w:rsid w:val="00226130"/>
    <w:rsid w:val="00277F57"/>
    <w:rsid w:val="002A1171"/>
    <w:rsid w:val="002C5930"/>
    <w:rsid w:val="002E62E4"/>
    <w:rsid w:val="002F7376"/>
    <w:rsid w:val="003140B1"/>
    <w:rsid w:val="00332FBD"/>
    <w:rsid w:val="00340E0D"/>
    <w:rsid w:val="00373947"/>
    <w:rsid w:val="003809BD"/>
    <w:rsid w:val="00385478"/>
    <w:rsid w:val="0038692A"/>
    <w:rsid w:val="003A15F9"/>
    <w:rsid w:val="003B7620"/>
    <w:rsid w:val="003C5FD5"/>
    <w:rsid w:val="0040661E"/>
    <w:rsid w:val="00410331"/>
    <w:rsid w:val="00416C9B"/>
    <w:rsid w:val="00440A05"/>
    <w:rsid w:val="004672C3"/>
    <w:rsid w:val="004E1AE1"/>
    <w:rsid w:val="004E39E4"/>
    <w:rsid w:val="0052366A"/>
    <w:rsid w:val="00545626"/>
    <w:rsid w:val="00545C2D"/>
    <w:rsid w:val="00576FF9"/>
    <w:rsid w:val="0059492B"/>
    <w:rsid w:val="005A19B6"/>
    <w:rsid w:val="005F0DF2"/>
    <w:rsid w:val="005F5FC8"/>
    <w:rsid w:val="0060353E"/>
    <w:rsid w:val="0062252B"/>
    <w:rsid w:val="0063611F"/>
    <w:rsid w:val="00644003"/>
    <w:rsid w:val="006555BF"/>
    <w:rsid w:val="00664410"/>
    <w:rsid w:val="00674E6E"/>
    <w:rsid w:val="00675340"/>
    <w:rsid w:val="00695961"/>
    <w:rsid w:val="006A4C97"/>
    <w:rsid w:val="006C668C"/>
    <w:rsid w:val="006F172F"/>
    <w:rsid w:val="006F612C"/>
    <w:rsid w:val="00704A0C"/>
    <w:rsid w:val="00736B7E"/>
    <w:rsid w:val="00754C23"/>
    <w:rsid w:val="00793ECC"/>
    <w:rsid w:val="00797B1E"/>
    <w:rsid w:val="007E3759"/>
    <w:rsid w:val="007E495F"/>
    <w:rsid w:val="007F3352"/>
    <w:rsid w:val="00807997"/>
    <w:rsid w:val="00851F91"/>
    <w:rsid w:val="008679E9"/>
    <w:rsid w:val="00890287"/>
    <w:rsid w:val="008D5D09"/>
    <w:rsid w:val="00905D6D"/>
    <w:rsid w:val="00923CB1"/>
    <w:rsid w:val="009261E8"/>
    <w:rsid w:val="009319F2"/>
    <w:rsid w:val="0094124D"/>
    <w:rsid w:val="00944A6B"/>
    <w:rsid w:val="009B37E5"/>
    <w:rsid w:val="009C5A55"/>
    <w:rsid w:val="009D174E"/>
    <w:rsid w:val="00A1434F"/>
    <w:rsid w:val="00A2723C"/>
    <w:rsid w:val="00A8356D"/>
    <w:rsid w:val="00AA47A3"/>
    <w:rsid w:val="00AD0285"/>
    <w:rsid w:val="00B079F6"/>
    <w:rsid w:val="00B51C63"/>
    <w:rsid w:val="00B92760"/>
    <w:rsid w:val="00BA206F"/>
    <w:rsid w:val="00BB143B"/>
    <w:rsid w:val="00BB2E3B"/>
    <w:rsid w:val="00BD2F3F"/>
    <w:rsid w:val="00C071EF"/>
    <w:rsid w:val="00C2422F"/>
    <w:rsid w:val="00C37388"/>
    <w:rsid w:val="00C741F0"/>
    <w:rsid w:val="00C837D6"/>
    <w:rsid w:val="00C94FEB"/>
    <w:rsid w:val="00C9544A"/>
    <w:rsid w:val="00CD4B0F"/>
    <w:rsid w:val="00CE52EA"/>
    <w:rsid w:val="00D14B0A"/>
    <w:rsid w:val="00D2755F"/>
    <w:rsid w:val="00D44C42"/>
    <w:rsid w:val="00D70A19"/>
    <w:rsid w:val="00D83CAD"/>
    <w:rsid w:val="00D92AEB"/>
    <w:rsid w:val="00D978B6"/>
    <w:rsid w:val="00DB4BFF"/>
    <w:rsid w:val="00DD2F43"/>
    <w:rsid w:val="00DE1E48"/>
    <w:rsid w:val="00E07160"/>
    <w:rsid w:val="00E13C41"/>
    <w:rsid w:val="00E30662"/>
    <w:rsid w:val="00E8726D"/>
    <w:rsid w:val="00EF1A9D"/>
    <w:rsid w:val="00EF3CE3"/>
    <w:rsid w:val="00F11329"/>
    <w:rsid w:val="00F16E51"/>
    <w:rsid w:val="00F2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92A"/>
    <w:pPr>
      <w:spacing w:after="0" w:line="240" w:lineRule="auto"/>
    </w:pPr>
  </w:style>
  <w:style w:type="table" w:styleId="a4">
    <w:name w:val="Table Grid"/>
    <w:basedOn w:val="a1"/>
    <w:uiPriority w:val="39"/>
    <w:rsid w:val="00C3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3738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A15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aliases w:val="Текст сноски Знак"/>
    <w:basedOn w:val="a"/>
    <w:next w:val="a"/>
    <w:link w:val="a8"/>
    <w:uiPriority w:val="10"/>
    <w:qFormat/>
    <w:rsid w:val="002C5930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8">
    <w:name w:val="Название Знак"/>
    <w:aliases w:val="Текст сноски Знак Знак"/>
    <w:basedOn w:val="a0"/>
    <w:link w:val="a7"/>
    <w:uiPriority w:val="10"/>
    <w:rsid w:val="002C593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customStyle="1" w:styleId="Article">
    <w:name w:val="В плашке (Article)"/>
    <w:basedOn w:val="a"/>
    <w:uiPriority w:val="99"/>
    <w:rsid w:val="001B63C8"/>
    <w:pPr>
      <w:widowControl w:val="0"/>
      <w:autoSpaceDE w:val="0"/>
      <w:autoSpaceDN w:val="0"/>
      <w:adjustRightInd w:val="0"/>
      <w:spacing w:after="0" w:line="220" w:lineRule="atLeast"/>
      <w:ind w:left="170" w:right="170" w:firstLine="170"/>
      <w:jc w:val="both"/>
      <w:textAlignment w:val="center"/>
    </w:pPr>
    <w:rPr>
      <w:rFonts w:ascii="CharterC" w:eastAsiaTheme="minorEastAsia" w:hAnsi="CharterC" w:cs="CharterC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97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7B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E0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92A"/>
    <w:pPr>
      <w:spacing w:after="0" w:line="240" w:lineRule="auto"/>
    </w:pPr>
  </w:style>
  <w:style w:type="table" w:styleId="a4">
    <w:name w:val="Table Grid"/>
    <w:basedOn w:val="a1"/>
    <w:uiPriority w:val="39"/>
    <w:rsid w:val="00C3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3738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A15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aliases w:val="Текст сноски Знак"/>
    <w:basedOn w:val="a"/>
    <w:next w:val="a"/>
    <w:link w:val="a8"/>
    <w:uiPriority w:val="10"/>
    <w:qFormat/>
    <w:rsid w:val="002C5930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8">
    <w:name w:val="Название Знак"/>
    <w:aliases w:val="Текст сноски Знак Знак"/>
    <w:basedOn w:val="a0"/>
    <w:link w:val="a7"/>
    <w:uiPriority w:val="10"/>
    <w:rsid w:val="002C593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customStyle="1" w:styleId="Article">
    <w:name w:val="В плашке (Article)"/>
    <w:basedOn w:val="a"/>
    <w:uiPriority w:val="99"/>
    <w:rsid w:val="001B63C8"/>
    <w:pPr>
      <w:widowControl w:val="0"/>
      <w:autoSpaceDE w:val="0"/>
      <w:autoSpaceDN w:val="0"/>
      <w:adjustRightInd w:val="0"/>
      <w:spacing w:after="0" w:line="220" w:lineRule="atLeast"/>
      <w:ind w:left="170" w:right="170" w:firstLine="170"/>
      <w:jc w:val="both"/>
      <w:textAlignment w:val="center"/>
    </w:pPr>
    <w:rPr>
      <w:rFonts w:ascii="CharterC" w:eastAsiaTheme="minorEastAsia" w:hAnsi="CharterC" w:cs="CharterC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97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7B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E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1142-2D5B-4EDB-B187-906BC7A8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Оружило Наталья Валерьевна</dc:creator>
  <cp:lastModifiedBy>Романцева Светлана</cp:lastModifiedBy>
  <cp:revision>3</cp:revision>
  <cp:lastPrinted>2025-12-02T04:15:00Z</cp:lastPrinted>
  <dcterms:created xsi:type="dcterms:W3CDTF">2025-12-01T06:06:00Z</dcterms:created>
  <dcterms:modified xsi:type="dcterms:W3CDTF">2025-12-02T06:09:00Z</dcterms:modified>
</cp:coreProperties>
</file>