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49" w:rsidRDefault="00F64B7E" w:rsidP="007625F8">
      <w:pPr>
        <w:pStyle w:val="10"/>
        <w:shd w:val="clear" w:color="auto" w:fill="auto"/>
        <w:spacing w:after="0" w:line="220" w:lineRule="exact"/>
        <w:ind w:right="80"/>
      </w:pPr>
      <w:bookmarkStart w:id="0" w:name="bookmark0"/>
      <w:r>
        <w:t xml:space="preserve">Информация о </w:t>
      </w:r>
      <w:bookmarkEnd w:id="0"/>
      <w:r>
        <w:t>системе образования Сорочинского городского округа</w:t>
      </w:r>
    </w:p>
    <w:p w:rsidR="00772549" w:rsidRDefault="00D3695B" w:rsidP="007625F8">
      <w:pPr>
        <w:pStyle w:val="10"/>
        <w:shd w:val="clear" w:color="auto" w:fill="auto"/>
        <w:spacing w:after="0" w:line="220" w:lineRule="exact"/>
        <w:ind w:right="80"/>
      </w:pPr>
      <w:bookmarkStart w:id="1" w:name="bookmark1"/>
      <w:r>
        <w:t>за 2018</w:t>
      </w:r>
      <w:r w:rsidR="007625F8">
        <w:t xml:space="preserve"> год</w:t>
      </w:r>
      <w:bookmarkEnd w:id="1"/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8"/>
        <w:gridCol w:w="1426"/>
      </w:tblGrid>
      <w:tr w:rsidR="00772549" w:rsidTr="007625F8">
        <w:trPr>
          <w:trHeight w:hRule="exact" w:val="91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Раздел/подраздел/показатель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Единица</w:t>
            </w:r>
            <w:r>
              <w:rPr>
                <w:rStyle w:val="21"/>
              </w:rPr>
              <w:br/>
              <w:t>измерения/фор</w:t>
            </w:r>
            <w:r>
              <w:rPr>
                <w:rStyle w:val="21"/>
              </w:rPr>
              <w:br/>
              <w:t>ма оценки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I. Общее образование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1. Сведения о развитии дошкольного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1.1. Уровень доступности дошкольного образования и численность населения, получающего</w:t>
            </w:r>
            <w:r>
              <w:rPr>
                <w:rStyle w:val="21"/>
              </w:rPr>
              <w:br/>
              <w:t>дошкольное образование: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F64B7E" w:rsidP="00F64B7E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 </w:t>
            </w:r>
            <w:r w:rsidR="00CE27B8">
              <w:rPr>
                <w:rStyle w:val="21"/>
              </w:rPr>
              <w:t>2230</w:t>
            </w:r>
            <w:r w:rsidR="005D55CD">
              <w:rPr>
                <w:rStyle w:val="21"/>
              </w:rPr>
              <w:t xml:space="preserve"> </w:t>
            </w:r>
            <w:r w:rsidR="007625F8">
              <w:rPr>
                <w:rStyle w:val="21"/>
              </w:rPr>
              <w:t>чел.</w:t>
            </w:r>
          </w:p>
        </w:tc>
      </w:tr>
      <w:tr w:rsidR="00772549" w:rsidTr="007625F8">
        <w:trPr>
          <w:trHeight w:hRule="exact" w:val="113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  <w:jc w:val="both"/>
            </w:pPr>
            <w:r>
              <w:rPr>
                <w:rStyle w:val="21"/>
              </w:rPr>
              <w:t>1.1.1. Доступность дошкольного образования (отношение численности детей в возрасте от 3 до 7 лет,</w:t>
            </w:r>
            <w:r>
              <w:rPr>
                <w:rStyle w:val="21"/>
              </w:rPr>
              <w:br/>
              <w:t>получивших дошкольное образование в текущем году, к сумме численности детей в возрасте от 3 до 7</w:t>
            </w:r>
            <w:r>
              <w:rPr>
                <w:rStyle w:val="21"/>
              </w:rPr>
              <w:br/>
              <w:t>лет, получающих дошкольное образование в текущем году, и численности детей в возрасте от 3 до 7</w:t>
            </w:r>
            <w:r>
              <w:rPr>
                <w:rStyle w:val="21"/>
              </w:rPr>
              <w:br/>
              <w:t>лет, находящихся в очереди на получение в текущем году дошкольного образования).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2419A0" w:rsidP="007625F8">
            <w:pPr>
              <w:pStyle w:val="20"/>
              <w:shd w:val="clear" w:color="auto" w:fill="auto"/>
              <w:spacing w:before="0" w:line="200" w:lineRule="exact"/>
            </w:pPr>
            <w:r>
              <w:t>48%</w:t>
            </w:r>
          </w:p>
        </w:tc>
      </w:tr>
      <w:tr w:rsidR="00772549" w:rsidTr="007625F8">
        <w:trPr>
          <w:trHeight w:hRule="exact" w:val="1138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1.1.2. Охват детей дошкольными образовательными организациями (отношение численности детей,</w:t>
            </w:r>
            <w:r>
              <w:rPr>
                <w:rStyle w:val="21"/>
              </w:rPr>
              <w:br/>
              <w:t>посещающих дошкольные образовательные организации, к численности детей в возрасте от 2 месяцев</w:t>
            </w:r>
            <w:r>
              <w:rPr>
                <w:rStyle w:val="21"/>
              </w:rPr>
              <w:br/>
              <w:t>до 7 лет включительно, скорректированной на численность детей соответствующих возрастов,</w:t>
            </w:r>
            <w:r>
              <w:rPr>
                <w:rStyle w:val="21"/>
              </w:rPr>
              <w:br/>
              <w:t>обучающихся в общеобразовательных организациях).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2419A0" w:rsidP="007625F8">
            <w:pPr>
              <w:pStyle w:val="20"/>
              <w:shd w:val="clear" w:color="auto" w:fill="auto"/>
              <w:spacing w:before="0" w:line="200" w:lineRule="exact"/>
            </w:pPr>
            <w:r>
              <w:t>58%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1.1.3. Удельный вес численности воспитанников частных дошкольных образовательных организаций</w:t>
            </w:r>
            <w:r>
              <w:rPr>
                <w:rStyle w:val="21"/>
              </w:rPr>
              <w:br/>
              <w:t>в общей численности воспитанников 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2419A0" w:rsidP="007625F8">
            <w:pPr>
              <w:pStyle w:val="20"/>
              <w:shd w:val="clear" w:color="auto" w:fill="auto"/>
              <w:spacing w:before="0" w:line="200" w:lineRule="exact"/>
            </w:pPr>
            <w:r>
              <w:t>0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1.2. Содержание образовательной деятельности и организация образовательного процесса по</w:t>
            </w:r>
            <w:r>
              <w:rPr>
                <w:rStyle w:val="21"/>
              </w:rPr>
              <w:br/>
              <w:t>образовательным программам дошкольного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1.2.1. Удельный вес численности детей, обучающихся в группах кратковременного пребывания, в</w:t>
            </w:r>
            <w:r>
              <w:rPr>
                <w:rStyle w:val="21"/>
              </w:rPr>
              <w:br/>
              <w:t>общей численности воспитанников 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2419A0" w:rsidP="007625F8">
            <w:pPr>
              <w:pStyle w:val="20"/>
              <w:shd w:val="clear" w:color="auto" w:fill="auto"/>
              <w:spacing w:before="0" w:line="200" w:lineRule="exact"/>
            </w:pPr>
            <w:r>
              <w:t>0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  <w:jc w:val="both"/>
            </w:pPr>
            <w:r>
              <w:rPr>
                <w:rStyle w:val="21"/>
              </w:rPr>
              <w:t>1.3. Кадровое обеспечение дошкольных образовательных организаций и оценка уровня заработной</w:t>
            </w:r>
            <w:r>
              <w:rPr>
                <w:rStyle w:val="21"/>
              </w:rPr>
              <w:br/>
              <w:t>платы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1.3.1. Численность воспитанников организаций дошкольного образования в расчете на 1</w:t>
            </w:r>
            <w:r>
              <w:rPr>
                <w:rStyle w:val="21"/>
              </w:rPr>
              <w:br/>
              <w:t>педагогического работника.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CE27B8" w:rsidP="007625F8">
            <w:pPr>
              <w:pStyle w:val="20"/>
              <w:shd w:val="clear" w:color="auto" w:fill="auto"/>
              <w:spacing w:before="0" w:line="200" w:lineRule="exact"/>
            </w:pPr>
            <w:r>
              <w:t>14,5</w:t>
            </w:r>
          </w:p>
        </w:tc>
      </w:tr>
      <w:tr w:rsidR="00772549" w:rsidTr="007625F8">
        <w:trPr>
          <w:trHeight w:hRule="exact" w:val="113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1.3.2. Отношение среднемесячной заработной платы педагогических работников дошкольных</w:t>
            </w:r>
            <w:r>
              <w:rPr>
                <w:rStyle w:val="21"/>
              </w:rPr>
              <w:br/>
              <w:t>образовательных организаций к среднемесячной заработной плате в сфере общего образования в</w:t>
            </w:r>
            <w:r>
              <w:rPr>
                <w:rStyle w:val="21"/>
              </w:rPr>
              <w:br/>
              <w:t>субъекте Российской Федерации (по государственным и муниципальным образовательным</w:t>
            </w:r>
            <w:r>
              <w:rPr>
                <w:rStyle w:val="21"/>
              </w:rPr>
              <w:br/>
              <w:t>организациям).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100%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1.4. Материально-техническое и информационное обеспечение дошкольных образовательных</w:t>
            </w:r>
            <w:r>
              <w:rPr>
                <w:rStyle w:val="21"/>
              </w:rPr>
              <w:br/>
              <w:t>организаций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Pr="005D55CD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1.4.1. Площадь помещений, используемых непосредственно для нужд дошкольных образовательных</w:t>
            </w:r>
            <w:r>
              <w:rPr>
                <w:rStyle w:val="21"/>
              </w:rPr>
              <w:br/>
              <w:t>организаций, в расчете на одного воспитанника</w:t>
            </w:r>
            <w:r w:rsidR="005D55CD">
              <w:rPr>
                <w:rStyle w:val="21"/>
              </w:rPr>
              <w:t xml:space="preserve"> (м</w:t>
            </w:r>
            <w:r w:rsidR="005D55CD">
              <w:rPr>
                <w:rStyle w:val="21"/>
                <w:vertAlign w:val="superscript"/>
              </w:rPr>
              <w:t xml:space="preserve">2 </w:t>
            </w:r>
            <w:r w:rsidR="005D55CD">
              <w:rPr>
                <w:rStyle w:val="21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9,4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1.4.2. Удельный вес числа организаций, имеющих водоснабжение, центральное отопление,</w:t>
            </w:r>
            <w:r>
              <w:rPr>
                <w:rStyle w:val="21"/>
              </w:rPr>
              <w:br/>
              <w:t>канализацию, в общем числе дошкольных образовательных организаций: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  <w:p w:rsidR="005D55CD" w:rsidRPr="002419A0" w:rsidRDefault="005D55CD" w:rsidP="00762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9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360"/>
            </w:pPr>
            <w:r>
              <w:rPr>
                <w:rStyle w:val="21"/>
              </w:rPr>
              <w:t>водоснабжение;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100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360"/>
            </w:pPr>
            <w:r>
              <w:rPr>
                <w:rStyle w:val="21"/>
              </w:rPr>
              <w:t>центральное отопление;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100</w:t>
            </w: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360"/>
            </w:pPr>
            <w:r>
              <w:rPr>
                <w:rStyle w:val="21"/>
              </w:rPr>
              <w:t>канализацию.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100</w:t>
            </w: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jc w:val="both"/>
            </w:pPr>
            <w:r>
              <w:rPr>
                <w:rStyle w:val="21"/>
              </w:rPr>
              <w:t>1.4.3. Удельный вес числа организаций, имеющих физкультурные залы, в общем числе дошкольных</w:t>
            </w:r>
            <w:r>
              <w:rPr>
                <w:rStyle w:val="21"/>
              </w:rPr>
              <w:br/>
              <w:t>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5D55CD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60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  <w:jc w:val="both"/>
            </w:pPr>
            <w:r>
              <w:rPr>
                <w:rStyle w:val="21"/>
              </w:rPr>
              <w:t>1.4.4. Удельный вес числа организаций, имеющих закрытые плавательные бассейны, в общем числе</w:t>
            </w:r>
            <w:r>
              <w:rPr>
                <w:rStyle w:val="21"/>
              </w:rPr>
              <w:br/>
              <w:t>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0</w:t>
            </w:r>
          </w:p>
        </w:tc>
      </w:tr>
      <w:tr w:rsidR="00772549" w:rsidTr="007625F8">
        <w:trPr>
          <w:trHeight w:hRule="exact" w:val="451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1.4.5. Число персональных компьютеров, доступных для использования детьми, в расчете на 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0</w:t>
            </w:r>
          </w:p>
        </w:tc>
      </w:tr>
    </w:tbl>
    <w:p w:rsidR="00772549" w:rsidRDefault="00772549">
      <w:pPr>
        <w:rPr>
          <w:sz w:val="2"/>
          <w:szCs w:val="2"/>
        </w:rPr>
        <w:sectPr w:rsidR="00772549" w:rsidSect="007625F8">
          <w:pgSz w:w="11900" w:h="16840"/>
          <w:pgMar w:top="709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8"/>
        <w:gridCol w:w="1426"/>
      </w:tblGrid>
      <w:tr w:rsidR="00772549" w:rsidTr="007625F8">
        <w:trPr>
          <w:trHeight w:hRule="exact" w:val="451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lastRenderedPageBreak/>
              <w:t>воспитанников 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1.5. Условия получения дошкольного образования лицами с ограниченными возможностями здоровья</w:t>
            </w:r>
            <w:r>
              <w:rPr>
                <w:rStyle w:val="21"/>
              </w:rPr>
              <w:br/>
              <w:t>и инвалидами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1.5.1. Удельный вес численности детей с ограниченными возможностями здоровья в общей</w:t>
            </w:r>
            <w:r>
              <w:rPr>
                <w:rStyle w:val="21"/>
              </w:rPr>
              <w:br/>
              <w:t>численности воспитанников 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5CD" w:rsidRDefault="005D55CD" w:rsidP="005D55CD">
            <w:pPr>
              <w:pStyle w:val="20"/>
              <w:shd w:val="clear" w:color="auto" w:fill="auto"/>
              <w:spacing w:before="0" w:line="200" w:lineRule="exact"/>
            </w:pPr>
            <w:r>
              <w:t>1,6</w:t>
            </w: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jc w:val="both"/>
            </w:pPr>
            <w:r>
              <w:rPr>
                <w:rStyle w:val="21"/>
              </w:rPr>
              <w:t>1.5.2. Удельный вес численности детей-инвалидов в общей численности воспитанников дошкольных</w:t>
            </w:r>
            <w:r>
              <w:rPr>
                <w:rStyle w:val="21"/>
              </w:rPr>
              <w:br/>
              <w:t>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0,72</w:t>
            </w:r>
          </w:p>
        </w:tc>
      </w:tr>
      <w:tr w:rsidR="00772549" w:rsidTr="007625F8">
        <w:trPr>
          <w:trHeight w:hRule="exact" w:val="90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1.5.3. Структура численности детей с ограниченными возможностями здоровья, обучающихся в</w:t>
            </w:r>
            <w:r>
              <w:rPr>
                <w:rStyle w:val="21"/>
              </w:rPr>
              <w:br/>
              <w:t>группах компенсирующей, оздоровительной и комбинированной направленности дошкольных</w:t>
            </w:r>
            <w:r>
              <w:rPr>
                <w:rStyle w:val="21"/>
              </w:rPr>
              <w:br/>
              <w:t>образовательных организаций (за исключением детей-инвалидов), по видам групп: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  <w:p w:rsidR="005D55CD" w:rsidRDefault="005D55CD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360"/>
            </w:pPr>
            <w:r>
              <w:rPr>
                <w:rStyle w:val="21"/>
              </w:rPr>
              <w:t>группы компенсирующей направленности, в том числе для воспитанников: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Pr="006433E1" w:rsidRDefault="006433E1" w:rsidP="00762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3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нарушениями слуха: глухие, слабослышащие, позднооглохшие;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тяжелыми нарушениями речи;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нарушениями зрения: слепые, слабовидящие;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умственной отсталостью (интеллектуальными нарушениями);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расстройствами аутистического спектра;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со сложными дефектами (множественными нарушениями);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другими ограниченными возможностями здоровья.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360"/>
            </w:pPr>
            <w:r>
              <w:rPr>
                <w:rStyle w:val="21"/>
              </w:rPr>
              <w:t>группы оздоровительной направленности, в том числе для воспитанников: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других категорий, нуждающихся в длительном лечении и проведении специальных лечебно-</w:t>
            </w:r>
            <w:r>
              <w:rPr>
                <w:rStyle w:val="21"/>
              </w:rPr>
              <w:br/>
              <w:t>оздоровительных мероприятий.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Pr="006433E1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 w:rsidRPr="006433E1">
              <w:t>0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360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5D55CD" w:rsidP="007625F8">
            <w:pPr>
              <w:pStyle w:val="20"/>
              <w:shd w:val="clear" w:color="auto" w:fill="auto"/>
              <w:spacing w:before="0" w:line="200" w:lineRule="exact"/>
            </w:pPr>
            <w:r>
              <w:t>1,6</w:t>
            </w:r>
          </w:p>
        </w:tc>
      </w:tr>
      <w:tr w:rsidR="00772549" w:rsidTr="007625F8">
        <w:trPr>
          <w:trHeight w:hRule="exact" w:val="90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1.5.4. Структура численности детей-инвалидов, обучающихся в группах компенсирующей,</w:t>
            </w:r>
            <w:r>
              <w:rPr>
                <w:rStyle w:val="21"/>
              </w:rPr>
              <w:br/>
              <w:t>оздоровительной и комбинированной направленности дошкольных образовательных организаций, по</w:t>
            </w:r>
            <w:r>
              <w:rPr>
                <w:rStyle w:val="21"/>
              </w:rPr>
              <w:br/>
              <w:t>видам групп: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360"/>
            </w:pPr>
            <w:r>
              <w:rPr>
                <w:rStyle w:val="21"/>
              </w:rPr>
              <w:t>группы компенсирующей направленности, в том числе для воспитанников: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920"/>
            </w:pPr>
            <w:r>
              <w:rPr>
                <w:rStyle w:val="21"/>
              </w:rPr>
              <w:t>с нарушениями слуха: глухие, слабослышащие, позднооглохшие;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920"/>
            </w:pPr>
            <w:r>
              <w:rPr>
                <w:rStyle w:val="21"/>
              </w:rPr>
              <w:t>с тяжелыми нарушениями речи;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920"/>
            </w:pPr>
            <w:r>
              <w:rPr>
                <w:rStyle w:val="21"/>
              </w:rPr>
              <w:t>с нарушениями зрения: слепые, слабовидящие;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умственной отсталостью (интеллектуальными нарушениями);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расстройствами аутистического спектра;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9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со сложными дефектами (множественными нарушениями);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</w:tbl>
    <w:p w:rsidR="00772549" w:rsidRDefault="00772549">
      <w:pPr>
        <w:rPr>
          <w:sz w:val="2"/>
          <w:szCs w:val="2"/>
        </w:rPr>
        <w:sectPr w:rsidR="007725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8"/>
        <w:gridCol w:w="1426"/>
      </w:tblGrid>
      <w:tr w:rsidR="00772549" w:rsidTr="007625F8">
        <w:trPr>
          <w:trHeight w:hRule="exact" w:val="48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lastRenderedPageBreak/>
              <w:t>с другими ограниченными возможностями здоровья.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360"/>
            </w:pPr>
            <w:r>
              <w:rPr>
                <w:rStyle w:val="21"/>
              </w:rPr>
              <w:t>группы оздоровительной направленности, в том числе для воспитанников: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других категорий, нуждающихся в длительном лечении и проведении специальных лечебно-</w:t>
            </w:r>
            <w:r>
              <w:rPr>
                <w:rStyle w:val="21"/>
              </w:rPr>
              <w:br/>
              <w:t>оздоровительных мероприятий.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360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6A02BE" w:rsidP="007625F8">
            <w:pPr>
              <w:pStyle w:val="20"/>
              <w:shd w:val="clear" w:color="auto" w:fill="auto"/>
              <w:spacing w:before="0" w:line="200" w:lineRule="exact"/>
            </w:pPr>
            <w:r>
              <w:t>0,76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1"/>
              </w:rPr>
              <w:t>1.5.5. Удельный вес числа организаций, имеющих в своем составе лекотеку, службу ранней помощи,</w:t>
            </w:r>
            <w:r>
              <w:rPr>
                <w:rStyle w:val="21"/>
              </w:rPr>
              <w:br/>
              <w:t>консультативный пункт, в общем числе 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</w:pPr>
            <w:r>
              <w:rPr>
                <w:rStyle w:val="21"/>
              </w:rPr>
              <w:t>1.7. Изменение сети дошкольных образовательных организаций (в том числе ликвидация и</w:t>
            </w:r>
            <w:r>
              <w:rPr>
                <w:rStyle w:val="21"/>
              </w:rPr>
              <w:br/>
              <w:t>реорганизация организаций, осуществляющих образовательную деятельность)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1.7.1. Темп роста числа 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1.8.1. Общий объем финансовых средств, поступивших в дошкольные образовательные организации,</w:t>
            </w:r>
            <w:r>
              <w:rPr>
                <w:rStyle w:val="21"/>
              </w:rPr>
              <w:br/>
              <w:t>в расчете на одного воспитанника.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Pr="006433E1" w:rsidRDefault="00CE27B8" w:rsidP="007625F8">
            <w:pPr>
              <w:pStyle w:val="20"/>
              <w:shd w:val="clear" w:color="auto" w:fill="auto"/>
              <w:spacing w:before="0" w:line="200" w:lineRule="exact"/>
              <w:rPr>
                <w:color w:val="auto"/>
              </w:rPr>
            </w:pPr>
            <w:r w:rsidRPr="006433E1">
              <w:rPr>
                <w:color w:val="auto"/>
              </w:rPr>
              <w:t>81590,0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1.8.2. Удельный вес финансовых средств от приносящей доход деятельности в общем объеме</w:t>
            </w:r>
            <w:r>
              <w:rPr>
                <w:rStyle w:val="21"/>
              </w:rPr>
              <w:br/>
              <w:t>финансовых средств 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Pr="00CE27B8" w:rsidRDefault="00CE27B8" w:rsidP="007625F8">
            <w:pPr>
              <w:pStyle w:val="20"/>
              <w:shd w:val="clear" w:color="auto" w:fill="auto"/>
              <w:spacing w:before="0" w:line="200" w:lineRule="exact"/>
              <w:rPr>
                <w:color w:val="FF0000"/>
              </w:rPr>
            </w:pPr>
            <w:r w:rsidRPr="006433E1">
              <w:rPr>
                <w:color w:val="auto"/>
              </w:rPr>
              <w:t>13,7</w:t>
            </w:r>
            <w:r w:rsidR="006A02BE" w:rsidRPr="006433E1">
              <w:rPr>
                <w:color w:val="auto"/>
              </w:rPr>
              <w:t>%</w:t>
            </w: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1.9. Создание безопасных условий при организации образовательного процесса в дошкольных</w:t>
            </w:r>
            <w:r>
              <w:rPr>
                <w:rStyle w:val="21"/>
              </w:rPr>
              <w:br/>
              <w:t>образовательных организациях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</w:pPr>
            <w:r>
              <w:rPr>
                <w:rStyle w:val="21"/>
              </w:rPr>
              <w:t>1.9.1. Удельный вес числа организаций, здания которых находятся в аварийном состоянии, в общем</w:t>
            </w:r>
            <w:r>
              <w:rPr>
                <w:rStyle w:val="21"/>
              </w:rPr>
              <w:br/>
              <w:t>числе 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</w:pPr>
            <w:r>
              <w:rPr>
                <w:rStyle w:val="21"/>
              </w:rPr>
              <w:t>1.9.2. Удельный вес числа организаций, здания которых требуют капитального ремонта, в общем</w:t>
            </w:r>
            <w:r>
              <w:rPr>
                <w:rStyle w:val="21"/>
              </w:rPr>
              <w:br/>
              <w:t>числе дошкольных 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after="60" w:line="190" w:lineRule="exact"/>
              <w:ind w:left="360"/>
            </w:pPr>
            <w:r>
              <w:rPr>
                <w:rStyle w:val="295pt"/>
              </w:rPr>
              <w:t>2. Сведения о развитии начального общего образования, основного общего образования и</w:t>
            </w:r>
          </w:p>
          <w:p w:rsidR="00772549" w:rsidRDefault="007625F8" w:rsidP="007625F8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среднего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1008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2.1. Уровень доступности начального общего образования, основного общего образования и среднего</w:t>
            </w:r>
            <w:r>
              <w:rPr>
                <w:rStyle w:val="21"/>
              </w:rPr>
              <w:br/>
              <w:t>общего образования и численность населения, получающего начальное общее, основное общее и</w:t>
            </w:r>
            <w:r>
              <w:rPr>
                <w:rStyle w:val="21"/>
              </w:rPr>
              <w:br/>
              <w:t>среднее общее образование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Pr="006433E1" w:rsidRDefault="00CE27B8" w:rsidP="001469E6">
            <w:pPr>
              <w:pStyle w:val="20"/>
              <w:shd w:val="clear" w:color="auto" w:fill="auto"/>
              <w:spacing w:before="0" w:line="200" w:lineRule="exact"/>
              <w:rPr>
                <w:color w:val="auto"/>
              </w:rPr>
            </w:pPr>
            <w:r w:rsidRPr="006433E1">
              <w:rPr>
                <w:color w:val="auto"/>
              </w:rPr>
              <w:t>4</w:t>
            </w:r>
            <w:r w:rsidR="001469E6" w:rsidRPr="006433E1">
              <w:rPr>
                <w:color w:val="auto"/>
              </w:rPr>
              <w:t>926</w:t>
            </w:r>
          </w:p>
        </w:tc>
      </w:tr>
      <w:tr w:rsidR="00772549" w:rsidTr="007625F8">
        <w:trPr>
          <w:trHeight w:hRule="exact" w:val="1008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2.1.1. Охват детей начальным общим, основным общим и средним общим образованием (отношение</w:t>
            </w:r>
            <w:r>
              <w:rPr>
                <w:rStyle w:val="21"/>
              </w:rPr>
              <w:br/>
              <w:t>численности учащихся, осваивающих образовательные программы начального общего, основного</w:t>
            </w:r>
            <w:r>
              <w:rPr>
                <w:rStyle w:val="21"/>
              </w:rPr>
              <w:br/>
              <w:t>общего или среднего общего образования, к численности детей в возрасте 7-17 лет).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100%</w:t>
            </w:r>
          </w:p>
        </w:tc>
      </w:tr>
      <w:tr w:rsidR="00772549" w:rsidTr="007625F8">
        <w:trPr>
          <w:trHeight w:hRule="exact" w:val="1008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2.1.2. Удельный вес численности учащихся общеобразовательных организаций, обучающихся в</w:t>
            </w:r>
            <w:r>
              <w:rPr>
                <w:rStyle w:val="21"/>
              </w:rPr>
              <w:br/>
              <w:t>соответствии с федеральным государственным образовательным стандартом, в общей численности</w:t>
            </w:r>
            <w:r>
              <w:rPr>
                <w:rStyle w:val="21"/>
              </w:rPr>
              <w:br/>
              <w:t>учащихся общеобразовательных организаций.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F64B7E" w:rsidP="001469E6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 </w:t>
            </w:r>
            <w:r w:rsidR="00E00D4B">
              <w:rPr>
                <w:rStyle w:val="21"/>
              </w:rPr>
              <w:t>77,</w:t>
            </w:r>
            <w:r w:rsidR="001469E6">
              <w:rPr>
                <w:rStyle w:val="21"/>
              </w:rPr>
              <w:t>8</w:t>
            </w:r>
            <w:r>
              <w:rPr>
                <w:rStyle w:val="21"/>
              </w:rPr>
              <w:t xml:space="preserve">    </w:t>
            </w:r>
            <w:r w:rsidR="007625F8">
              <w:rPr>
                <w:rStyle w:val="21"/>
              </w:rPr>
              <w:t xml:space="preserve"> %</w:t>
            </w:r>
          </w:p>
        </w:tc>
      </w:tr>
      <w:tr w:rsidR="00772549" w:rsidTr="007625F8">
        <w:trPr>
          <w:trHeight w:hRule="exact" w:val="12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2.1.3. Оценка родителями учащихся общеобразовательных организаций возможности выбора</w:t>
            </w:r>
            <w:r>
              <w:rPr>
                <w:rStyle w:val="21"/>
              </w:rPr>
              <w:br/>
              <w:t>общеобразовательной организации (оценка удельного веса численности родителей учащихся,</w:t>
            </w:r>
            <w:r>
              <w:rPr>
                <w:rStyle w:val="21"/>
              </w:rPr>
              <w:br/>
              <w:t>отдавших своих детей в конкретную школу по причине отсутствия других вариантов для выбора, в</w:t>
            </w:r>
            <w:r>
              <w:rPr>
                <w:rStyle w:val="21"/>
              </w:rPr>
              <w:br/>
              <w:t xml:space="preserve">общей численности родителей учащихся общеобразовательных организаций). </w:t>
            </w:r>
            <w:r>
              <w:rPr>
                <w:rStyle w:val="23"/>
              </w:rPr>
              <w:t>*(1)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процент</w:t>
            </w:r>
          </w:p>
        </w:tc>
      </w:tr>
      <w:tr w:rsidR="00772549" w:rsidTr="007625F8">
        <w:trPr>
          <w:trHeight w:hRule="exact" w:val="49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2.2. Содержание образовательной деятельности и организация образовательного процесса по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</w:tbl>
    <w:p w:rsidR="00772549" w:rsidRDefault="00772549">
      <w:pPr>
        <w:rPr>
          <w:sz w:val="2"/>
          <w:szCs w:val="2"/>
        </w:rPr>
        <w:sectPr w:rsidR="007725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3"/>
        <w:gridCol w:w="1416"/>
      </w:tblGrid>
      <w:tr w:rsidR="00772549" w:rsidTr="007625F8">
        <w:trPr>
          <w:trHeight w:hRule="exact" w:val="749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lastRenderedPageBreak/>
              <w:t>образовательным программам начального общего образования, основного общего образования и</w:t>
            </w:r>
            <w:r>
              <w:rPr>
                <w:rStyle w:val="21"/>
              </w:rPr>
              <w:br/>
              <w:t>среднего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74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2.2.1. Удельный вес численности лиц, занимающихся во вторую или третью смены, в общей</w:t>
            </w:r>
            <w:r>
              <w:rPr>
                <w:rStyle w:val="21"/>
              </w:rPr>
              <w:br/>
              <w:t>численности учащихся 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6433E1" w:rsidP="007625F8">
            <w:pPr>
              <w:pStyle w:val="20"/>
              <w:shd w:val="clear" w:color="auto" w:fill="auto"/>
              <w:spacing w:before="0" w:line="200" w:lineRule="exact"/>
            </w:pPr>
            <w:r>
              <w:t>12,7</w:t>
            </w:r>
            <w:r w:rsidR="00E00D4B">
              <w:t>%</w:t>
            </w:r>
          </w:p>
        </w:tc>
      </w:tr>
      <w:tr w:rsidR="00772549" w:rsidTr="007625F8">
        <w:trPr>
          <w:trHeight w:hRule="exact" w:val="1747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after="180" w:line="274" w:lineRule="exact"/>
            </w:pPr>
            <w:r>
              <w:rPr>
                <w:rStyle w:val="21"/>
              </w:rPr>
              <w:t>2.2.2. Удельный вес численности лиц, углубленно изучающих отдельные предметы, в общей</w:t>
            </w:r>
            <w:r>
              <w:rPr>
                <w:rStyle w:val="21"/>
              </w:rPr>
              <w:br/>
              <w:t>численности учащихся общеобразовательных организаций не включая обучающихся 1 классов.</w:t>
            </w:r>
          </w:p>
          <w:p w:rsidR="00772549" w:rsidRDefault="007625F8" w:rsidP="007625F8">
            <w:pPr>
              <w:pStyle w:val="20"/>
              <w:shd w:val="clear" w:color="auto" w:fill="auto"/>
              <w:spacing w:before="180"/>
            </w:pPr>
            <w:r>
              <w:rPr>
                <w:rStyle w:val="21"/>
              </w:rPr>
              <w:t>2.3. Кадровое обеспечение общеобразовательных организаций, иных организаций, осуществляющих</w:t>
            </w:r>
            <w:r>
              <w:rPr>
                <w:rStyle w:val="21"/>
              </w:rPr>
              <w:br/>
              <w:t>образовательную деятельность в части реализации основных общеобразовательных программ, а также</w:t>
            </w:r>
            <w:r>
              <w:rPr>
                <w:rStyle w:val="21"/>
              </w:rPr>
              <w:br/>
              <w:t>оценка уровня заработной платы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E00D4B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  <w:r w:rsidR="007625F8">
              <w:rPr>
                <w:rStyle w:val="21"/>
              </w:rPr>
              <w:t xml:space="preserve"> %</w:t>
            </w:r>
          </w:p>
        </w:tc>
      </w:tr>
      <w:tr w:rsidR="00772549" w:rsidTr="007625F8">
        <w:trPr>
          <w:trHeight w:hRule="exact" w:val="74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2.3.1. Численность учащихся в общеобразовательных организациях в расчете на 1 педагогического</w:t>
            </w:r>
            <w:r>
              <w:rPr>
                <w:rStyle w:val="21"/>
              </w:rPr>
              <w:br/>
              <w:t>работника.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1469E6" w:rsidP="001469E6">
            <w:pPr>
              <w:pStyle w:val="20"/>
              <w:shd w:val="clear" w:color="auto" w:fill="auto"/>
              <w:spacing w:before="0" w:line="200" w:lineRule="exact"/>
            </w:pPr>
            <w:r w:rsidRPr="006433E1">
              <w:rPr>
                <w:rStyle w:val="21"/>
                <w:color w:val="auto"/>
              </w:rPr>
              <w:t>12,7</w:t>
            </w:r>
            <w:r w:rsidR="005B70B9">
              <w:rPr>
                <w:rStyle w:val="21"/>
              </w:rPr>
              <w:t xml:space="preserve"> </w:t>
            </w:r>
            <w:r w:rsidR="007625F8">
              <w:rPr>
                <w:rStyle w:val="21"/>
              </w:rPr>
              <w:t xml:space="preserve"> человек</w:t>
            </w:r>
          </w:p>
        </w:tc>
      </w:tr>
      <w:tr w:rsidR="00772549" w:rsidTr="00204A90">
        <w:trPr>
          <w:trHeight w:hRule="exact" w:val="836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204A9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80" w:line="269" w:lineRule="exact"/>
            </w:pPr>
            <w:r>
              <w:rPr>
                <w:rStyle w:val="21"/>
              </w:rPr>
              <w:t>Удельный вес численности учителей в возрасте до 35 лет в общей численности учителей</w:t>
            </w:r>
            <w:r>
              <w:rPr>
                <w:rStyle w:val="21"/>
              </w:rPr>
              <w:br/>
              <w:t>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Pr="006433E1" w:rsidRDefault="001469E6" w:rsidP="007625F8">
            <w:pPr>
              <w:pStyle w:val="20"/>
              <w:shd w:val="clear" w:color="auto" w:fill="auto"/>
              <w:spacing w:before="0" w:line="200" w:lineRule="exact"/>
              <w:rPr>
                <w:color w:val="auto"/>
              </w:rPr>
            </w:pPr>
            <w:r w:rsidRPr="006433E1">
              <w:rPr>
                <w:rStyle w:val="21"/>
                <w:color w:val="auto"/>
              </w:rPr>
              <w:t>19,5</w:t>
            </w:r>
            <w:r w:rsidR="007625F8" w:rsidRPr="006433E1">
              <w:rPr>
                <w:rStyle w:val="21"/>
                <w:color w:val="auto"/>
              </w:rPr>
              <w:t xml:space="preserve"> %</w:t>
            </w:r>
          </w:p>
        </w:tc>
      </w:tr>
      <w:tr w:rsidR="00204A90" w:rsidTr="00204A90">
        <w:trPr>
          <w:trHeight w:hRule="exact" w:val="141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90" w:rsidRDefault="00204A90" w:rsidP="007625F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99"/>
              </w:tabs>
              <w:spacing w:before="0" w:after="180" w:line="269" w:lineRule="exact"/>
              <w:rPr>
                <w:rStyle w:val="21"/>
              </w:rPr>
            </w:pPr>
            <w:r>
              <w:rPr>
                <w:rStyle w:val="21"/>
              </w:rPr>
              <w:t>Отношение среднемесячной заработной платы педагогических работников государственных и</w:t>
            </w:r>
            <w:r>
              <w:rPr>
                <w:rStyle w:val="21"/>
              </w:rPr>
              <w:br/>
              <w:t>муниципальных общеобразовательных организаций к среднемесячной начисленной заработной плате</w:t>
            </w:r>
            <w:r>
              <w:rPr>
                <w:rStyle w:val="21"/>
              </w:rPr>
              <w:br/>
              <w:t>наемных работников в организациях, у индивидуальных предпринимателей и физических лиц</w:t>
            </w:r>
            <w:r>
              <w:rPr>
                <w:rStyle w:val="21"/>
              </w:rPr>
              <w:br/>
              <w:t>(среднемесячному доходу от трудовой деятельности) в субъекте Российской Федерации: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A90" w:rsidRPr="006433E1" w:rsidRDefault="00204A90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  <w:color w:val="auto"/>
              </w:rPr>
            </w:pPr>
            <w:r w:rsidRPr="006433E1">
              <w:rPr>
                <w:rStyle w:val="21"/>
                <w:color w:val="auto"/>
              </w:rPr>
              <w:t>100</w:t>
            </w: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педагогических работников - всего;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Pr="006433E1" w:rsidRDefault="00D63CEB" w:rsidP="007625F8">
            <w:pPr>
              <w:pStyle w:val="20"/>
              <w:shd w:val="clear" w:color="auto" w:fill="auto"/>
              <w:spacing w:before="0" w:line="200" w:lineRule="exact"/>
              <w:rPr>
                <w:color w:val="auto"/>
              </w:rPr>
            </w:pPr>
            <w:r w:rsidRPr="006433E1">
              <w:rPr>
                <w:rStyle w:val="21"/>
                <w:color w:val="auto"/>
              </w:rPr>
              <w:t>39</w:t>
            </w:r>
            <w:r w:rsidR="001469E6" w:rsidRPr="006433E1">
              <w:rPr>
                <w:rStyle w:val="21"/>
                <w:color w:val="auto"/>
              </w:rPr>
              <w:t>4</w:t>
            </w:r>
          </w:p>
        </w:tc>
      </w:tr>
      <w:tr w:rsidR="00D63CEB" w:rsidTr="007625F8">
        <w:trPr>
          <w:trHeight w:hRule="exact" w:val="48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EB" w:rsidRDefault="00D63CEB" w:rsidP="00D63CEB">
            <w:pPr>
              <w:pStyle w:val="20"/>
              <w:shd w:val="clear" w:color="auto" w:fill="auto"/>
              <w:spacing w:before="0" w:after="300" w:line="200" w:lineRule="exact"/>
            </w:pPr>
            <w:r>
              <w:rPr>
                <w:rStyle w:val="21"/>
              </w:rPr>
              <w:t>из них учителей.</w:t>
            </w:r>
          </w:p>
          <w:p w:rsidR="00D63CEB" w:rsidRDefault="00D63CEB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EB" w:rsidRPr="006433E1" w:rsidRDefault="00D63CEB" w:rsidP="001469E6">
            <w:pPr>
              <w:pStyle w:val="20"/>
              <w:shd w:val="clear" w:color="auto" w:fill="auto"/>
              <w:spacing w:before="0" w:line="200" w:lineRule="exact"/>
              <w:rPr>
                <w:rStyle w:val="21"/>
                <w:color w:val="auto"/>
              </w:rPr>
            </w:pPr>
            <w:r w:rsidRPr="006433E1">
              <w:rPr>
                <w:color w:val="auto"/>
              </w:rPr>
              <w:t>36</w:t>
            </w:r>
            <w:r w:rsidR="001469E6" w:rsidRPr="006433E1">
              <w:rPr>
                <w:color w:val="auto"/>
              </w:rPr>
              <w:t>9 (93</w:t>
            </w:r>
            <w:r w:rsidRPr="006433E1">
              <w:rPr>
                <w:color w:val="auto"/>
              </w:rPr>
              <w:t>,</w:t>
            </w:r>
            <w:r w:rsidR="001469E6" w:rsidRPr="006433E1">
              <w:rPr>
                <w:color w:val="auto"/>
              </w:rPr>
              <w:t>7</w:t>
            </w:r>
            <w:r w:rsidRPr="006433E1">
              <w:rPr>
                <w:color w:val="auto"/>
              </w:rPr>
              <w:t>%)</w:t>
            </w:r>
          </w:p>
        </w:tc>
      </w:tr>
      <w:tr w:rsidR="00772549" w:rsidTr="00204A90">
        <w:trPr>
          <w:trHeight w:hRule="exact" w:val="129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D63CEB" w:rsidP="00D63CEB">
            <w:pPr>
              <w:pStyle w:val="20"/>
              <w:shd w:val="clear" w:color="auto" w:fill="auto"/>
              <w:spacing w:before="300"/>
            </w:pPr>
            <w:r>
              <w:rPr>
                <w:rStyle w:val="21"/>
              </w:rPr>
              <w:t xml:space="preserve">2.4. </w:t>
            </w:r>
            <w:r w:rsidR="007625F8">
              <w:rPr>
                <w:rStyle w:val="21"/>
              </w:rPr>
              <w:t xml:space="preserve"> Материально-техническое и информационное обеспечение общеобразовательных организаций, а</w:t>
            </w:r>
            <w:r w:rsidR="007625F8">
              <w:rPr>
                <w:rStyle w:val="21"/>
              </w:rPr>
              <w:br/>
              <w:t>также иных организаций, осуществляющих образовательную деятельность в части реализации</w:t>
            </w:r>
            <w:r w:rsidR="007625F8">
              <w:rPr>
                <w:rStyle w:val="21"/>
              </w:rPr>
              <w:br/>
              <w:t>основных общеобразовательных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204A90">
        <w:trPr>
          <w:trHeight w:hRule="exact" w:val="83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D63CE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before="0" w:after="180"/>
            </w:pPr>
            <w:r>
              <w:rPr>
                <w:rStyle w:val="21"/>
              </w:rPr>
              <w:t>Общая площадь всех помещений общеобразовательных организаций в расчете на одного</w:t>
            </w:r>
            <w:r>
              <w:rPr>
                <w:rStyle w:val="21"/>
              </w:rPr>
              <w:br/>
              <w:t>учащегося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047AE6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14,41</w:t>
            </w:r>
          </w:p>
        </w:tc>
      </w:tr>
      <w:tr w:rsidR="00D63CEB" w:rsidTr="00204A90">
        <w:trPr>
          <w:trHeight w:hRule="exact" w:val="86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CEB" w:rsidRDefault="00D63CEB" w:rsidP="007625F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09"/>
              </w:tabs>
              <w:spacing w:before="0" w:after="180"/>
              <w:rPr>
                <w:rStyle w:val="21"/>
              </w:rPr>
            </w:pPr>
            <w:r>
              <w:rPr>
                <w:rStyle w:val="21"/>
              </w:rPr>
              <w:t>Удельный вес числа организаций, имеющих водопровод, центральное отопление, канализацию,</w:t>
            </w:r>
            <w:r>
              <w:rPr>
                <w:rStyle w:val="21"/>
              </w:rPr>
              <w:br/>
              <w:t>в общем числе общеобразовательных организаций: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CEB" w:rsidRDefault="00D63CEB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  <w:r>
              <w:rPr>
                <w:rStyle w:val="21"/>
              </w:rPr>
              <w:t>100%</w:t>
            </w: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водопровод;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100 %</w:t>
            </w: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центральное отопление;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100 %</w:t>
            </w:r>
          </w:p>
        </w:tc>
      </w:tr>
      <w:tr w:rsidR="00772549" w:rsidTr="00204A90">
        <w:trPr>
          <w:trHeight w:hRule="exact" w:val="475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after="300" w:line="200" w:lineRule="exact"/>
            </w:pPr>
            <w:r>
              <w:rPr>
                <w:rStyle w:val="21"/>
              </w:rPr>
              <w:t>канализацию.</w:t>
            </w:r>
          </w:p>
          <w:p w:rsidR="00772549" w:rsidRDefault="00772549" w:rsidP="007625F8">
            <w:pPr>
              <w:pStyle w:val="20"/>
              <w:shd w:val="clear" w:color="auto" w:fill="auto"/>
              <w:spacing w:before="300" w:line="269" w:lineRule="exac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100 %</w:t>
            </w:r>
          </w:p>
        </w:tc>
      </w:tr>
      <w:tr w:rsidR="00F112F0" w:rsidTr="00204A90">
        <w:trPr>
          <w:trHeight w:hRule="exact" w:val="54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F0" w:rsidRDefault="00F112F0" w:rsidP="007625F8">
            <w:pPr>
              <w:pStyle w:val="20"/>
              <w:shd w:val="clear" w:color="auto" w:fill="auto"/>
              <w:spacing w:before="0" w:after="300" w:line="200" w:lineRule="exact"/>
              <w:rPr>
                <w:rStyle w:val="21"/>
              </w:rPr>
            </w:pPr>
            <w:r>
              <w:rPr>
                <w:rStyle w:val="21"/>
              </w:rPr>
              <w:t>2.4.3. Число персональных компьютеров, используемых в учебных целях, в расчете на 100 учащихся</w:t>
            </w:r>
            <w:r>
              <w:rPr>
                <w:rStyle w:val="21"/>
              </w:rPr>
              <w:br/>
              <w:t>общеобразовательных организаций: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2F0" w:rsidRDefault="00F112F0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  <w:r>
              <w:rPr>
                <w:rStyle w:val="21"/>
              </w:rPr>
              <w:t>1</w:t>
            </w:r>
            <w:r w:rsidR="00204A90">
              <w:rPr>
                <w:rStyle w:val="21"/>
              </w:rPr>
              <w:t>5,1</w:t>
            </w: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всего;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204A90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13,2</w:t>
            </w: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имеющих доступ к Интернету.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9,5</w:t>
            </w:r>
          </w:p>
        </w:tc>
      </w:tr>
      <w:tr w:rsidR="00772549" w:rsidTr="00204A90">
        <w:trPr>
          <w:trHeight w:hRule="exact" w:val="101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after="180" w:line="259" w:lineRule="exact"/>
            </w:pPr>
            <w:r>
              <w:rPr>
                <w:rStyle w:val="21"/>
              </w:rPr>
              <w:t>2.4.4. Удельный вес числа общеобразовательных организаций, имеющих скорость подключения к</w:t>
            </w:r>
            <w:r>
              <w:rPr>
                <w:rStyle w:val="21"/>
              </w:rPr>
              <w:br/>
              <w:t>сети Интернет от 1 Мбит/с и выше, в общем числе общеобразовательных организаций, подключенных</w:t>
            </w:r>
            <w:r>
              <w:rPr>
                <w:rStyle w:val="21"/>
              </w:rPr>
              <w:br/>
              <w:t>к сети Интернет.</w:t>
            </w:r>
          </w:p>
          <w:p w:rsidR="00772549" w:rsidRDefault="00772549" w:rsidP="00F112F0">
            <w:pPr>
              <w:pStyle w:val="20"/>
              <w:shd w:val="clear" w:color="auto" w:fill="auto"/>
              <w:spacing w:before="180" w:line="259" w:lineRule="exac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204A90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75</w:t>
            </w:r>
          </w:p>
        </w:tc>
      </w:tr>
      <w:tr w:rsidR="00F112F0" w:rsidTr="00204A90">
        <w:trPr>
          <w:trHeight w:hRule="exact" w:val="851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F0" w:rsidRDefault="00F112F0" w:rsidP="007625F8">
            <w:pPr>
              <w:pStyle w:val="20"/>
              <w:shd w:val="clear" w:color="auto" w:fill="auto"/>
              <w:spacing w:before="0" w:after="180" w:line="259" w:lineRule="exact"/>
              <w:rPr>
                <w:rStyle w:val="21"/>
              </w:rPr>
            </w:pPr>
            <w:r>
              <w:rPr>
                <w:rStyle w:val="21"/>
              </w:rPr>
              <w:t>2.5. Условия получения начального общего, основного общего и среднего общего образования</w:t>
            </w:r>
            <w:r>
              <w:rPr>
                <w:rStyle w:val="21"/>
              </w:rPr>
              <w:br/>
              <w:t>лицами с ограниченными возможностями здоровья и инвалидами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2F0" w:rsidRDefault="00F112F0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</w:tr>
      <w:tr w:rsidR="00772549" w:rsidTr="007625F8">
        <w:trPr>
          <w:trHeight w:hRule="exact" w:val="74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2.5.1. Удельный вес численности детей с ограниченными возможностями здоровья, обучающихся в</w:t>
            </w:r>
            <w:r>
              <w:rPr>
                <w:rStyle w:val="21"/>
              </w:rPr>
              <w:br/>
              <w:t>классах, не являющихся специальными (коррекционными), общеобразовательных организаций, 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Pr="006433E1" w:rsidRDefault="007625F8" w:rsidP="007625F8">
            <w:pPr>
              <w:pStyle w:val="20"/>
              <w:shd w:val="clear" w:color="auto" w:fill="auto"/>
              <w:spacing w:before="0" w:line="200" w:lineRule="exact"/>
              <w:rPr>
                <w:color w:val="C00000"/>
              </w:rPr>
            </w:pPr>
            <w:r w:rsidRPr="006433E1">
              <w:rPr>
                <w:rStyle w:val="21"/>
                <w:color w:val="C00000"/>
              </w:rPr>
              <w:t>36,6%</w:t>
            </w:r>
          </w:p>
        </w:tc>
      </w:tr>
    </w:tbl>
    <w:p w:rsidR="00772549" w:rsidRDefault="00772549">
      <w:pPr>
        <w:rPr>
          <w:sz w:val="2"/>
          <w:szCs w:val="2"/>
        </w:rPr>
        <w:sectPr w:rsidR="007725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8"/>
        <w:gridCol w:w="1426"/>
      </w:tblGrid>
      <w:tr w:rsidR="00772549" w:rsidTr="007625F8">
        <w:trPr>
          <w:trHeight w:hRule="exact" w:val="749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lastRenderedPageBreak/>
              <w:t>общей численности детей с ограниченными возможностями здоровья, обучающихся в</w:t>
            </w:r>
            <w:r>
              <w:rPr>
                <w:rStyle w:val="21"/>
              </w:rPr>
              <w:br/>
              <w:t>общеобразовательных организациях.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1008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2.5.2. Удельный вес численности детей-инвалидов, обучающихся в классах, не являющихся</w:t>
            </w:r>
            <w:r>
              <w:rPr>
                <w:rStyle w:val="21"/>
              </w:rPr>
              <w:br/>
              <w:t>специальными (коррекционными), общеобразовательных организаций, в общей численности детей-</w:t>
            </w:r>
            <w:r>
              <w:rPr>
                <w:rStyle w:val="21"/>
              </w:rPr>
              <w:br/>
              <w:t>инвалидов, обучающихся в общеобразовательных организациях.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0747E6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</w:t>
            </w:r>
            <w:r w:rsidR="007625F8">
              <w:rPr>
                <w:rStyle w:val="21"/>
              </w:rPr>
              <w:t>%</w:t>
            </w:r>
          </w:p>
        </w:tc>
      </w:tr>
      <w:tr w:rsidR="00772549" w:rsidTr="007625F8">
        <w:trPr>
          <w:trHeight w:hRule="exact" w:val="12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2.5.3. Структура численности лиц с ограниченными возможностями здоровья, обучающихся в</w:t>
            </w:r>
            <w:r>
              <w:rPr>
                <w:rStyle w:val="21"/>
              </w:rPr>
              <w:br/>
              <w:t>отдельных классах общеобразовательных организаций и в отдельных общеобразовательных</w:t>
            </w:r>
            <w:r>
              <w:rPr>
                <w:rStyle w:val="21"/>
              </w:rPr>
              <w:br/>
              <w:t>организациях, осуществляющих обучение по адаптированным основным общеобразовательным</w:t>
            </w:r>
            <w:r>
              <w:rPr>
                <w:rStyle w:val="21"/>
              </w:rPr>
              <w:br/>
              <w:t>программам (за исключением детей-инвалидов):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нарушениями слуха: глухие, слабослышащие, позднооглохшие;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с тяжелыми нарушениями речи;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нарушениями зрения: слепые, слабовидящие;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умственной отсталостью (интеллектуальными нарушениями);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задержкой психического развития;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с нарушениями опорно-двигательного аппарата;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расстройствами аутистического спектра;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со сложными дефектами (множественными нарушениями);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другими ограниченными возможностями здоровья.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1008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2.5.4. Структура численности лиц с инвалидностью, обучающихся в отдельных классах</w:t>
            </w:r>
            <w:r>
              <w:rPr>
                <w:rStyle w:val="21"/>
              </w:rPr>
              <w:br/>
              <w:t>общеобразовательных организаций и в отдельных общеобразовательных организациях,</w:t>
            </w:r>
            <w:r>
              <w:rPr>
                <w:rStyle w:val="21"/>
              </w:rPr>
              <w:br/>
              <w:t>осуществляющих обучение по адаптированным основным общеобразовательным программам: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нарушениями слуха: глухие, слабослышащие, позднооглохшие;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с тяжелыми нарушениями речи;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нарушениями зрения: слепые, слабовидящие;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умственной отсталостью (интеллектуальными нарушениями);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задержкой психического развития;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нарушениями опорно-двигательного аппарата;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расстройствами аутистического спектра;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со сложными дефектами (множественными нарушениями);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 другими ограниченными возможностями здоровья.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744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59" w:lineRule="exact"/>
            </w:pPr>
            <w:r>
              <w:rPr>
                <w:rStyle w:val="21"/>
              </w:rPr>
              <w:t>2.5.5. Укомплектованность отдельных общеобразовательных организаций, осуществляющих обучение</w:t>
            </w:r>
            <w:r>
              <w:rPr>
                <w:rStyle w:val="21"/>
              </w:rPr>
              <w:br/>
              <w:t>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8F3FEA" w:rsidP="007625F8">
            <w:pPr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процент</w:t>
            </w: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всего;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учителя-дефектологи;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772549" w:rsidTr="007625F8">
        <w:trPr>
          <w:trHeight w:hRule="exact" w:val="48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педагоги-психологи; </w:t>
            </w:r>
            <w:r>
              <w:rPr>
                <w:rStyle w:val="23"/>
              </w:rPr>
              <w:t>*(4)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</w:tbl>
    <w:p w:rsidR="00772549" w:rsidRDefault="00772549">
      <w:pPr>
        <w:rPr>
          <w:sz w:val="2"/>
          <w:szCs w:val="2"/>
        </w:rPr>
        <w:sectPr w:rsidR="007725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3"/>
        <w:gridCol w:w="1416"/>
      </w:tblGrid>
      <w:tr w:rsidR="00772549" w:rsidTr="007625F8">
        <w:trPr>
          <w:trHeight w:hRule="exact" w:val="485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lastRenderedPageBreak/>
              <w:t xml:space="preserve">учителя-логопеды; </w:t>
            </w:r>
            <w:r>
              <w:rPr>
                <w:rStyle w:val="23"/>
              </w:rPr>
              <w:t>*(4)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социальные педагоги; </w:t>
            </w:r>
            <w:r>
              <w:rPr>
                <w:rStyle w:val="23"/>
              </w:rPr>
              <w:t>*(4)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047AE6" w:rsidTr="007625F8">
        <w:trPr>
          <w:trHeight w:hRule="exact" w:val="475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AE6" w:rsidRDefault="00047AE6" w:rsidP="00047AE6">
            <w:pPr>
              <w:pStyle w:val="20"/>
              <w:shd w:val="clear" w:color="auto" w:fill="auto"/>
              <w:spacing w:before="0" w:after="300" w:line="200" w:lineRule="exact"/>
            </w:pPr>
            <w:r>
              <w:rPr>
                <w:rStyle w:val="21"/>
              </w:rPr>
              <w:t xml:space="preserve">тьюторы. </w:t>
            </w:r>
            <w:r>
              <w:rPr>
                <w:rStyle w:val="23"/>
              </w:rPr>
              <w:t>*(4)</w:t>
            </w:r>
          </w:p>
          <w:p w:rsidR="00047AE6" w:rsidRDefault="00047AE6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AE6" w:rsidRDefault="00047AE6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</w:tr>
      <w:tr w:rsidR="00772549" w:rsidTr="007625F8">
        <w:trPr>
          <w:trHeight w:hRule="exact" w:val="122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300"/>
            </w:pPr>
            <w:r>
              <w:rPr>
                <w:rStyle w:val="21"/>
              </w:rPr>
              <w:t>2.6. Результаты аттестации лиц, обучающихся по образовательным программам начального общего</w:t>
            </w:r>
            <w:r>
              <w:rPr>
                <w:rStyle w:val="21"/>
              </w:rPr>
              <w:br/>
              <w:t>образования, основного общего образования и среднего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38607C">
        <w:trPr>
          <w:trHeight w:hRule="exact" w:val="1313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38607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04"/>
              </w:tabs>
              <w:spacing w:before="0" w:after="180"/>
            </w:pPr>
            <w:r>
              <w:rPr>
                <w:rStyle w:val="21"/>
              </w:rPr>
              <w:t>Доля выпускников общеобразовательных организаций, успешно сдавших единый</w:t>
            </w:r>
            <w:r>
              <w:rPr>
                <w:rStyle w:val="21"/>
              </w:rPr>
              <w:br/>
              <w:t>государственный экзамен (далее - ЕГЭ) по русскому языку и математике, в общей численности</w:t>
            </w:r>
            <w:r>
              <w:rPr>
                <w:rStyle w:val="21"/>
              </w:rPr>
              <w:br/>
              <w:t>выпускников общеобразовательных организаций, сдавших ЕГЭ по данным предметам.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047AE6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</w:t>
            </w:r>
            <w:r w:rsidR="007625F8">
              <w:rPr>
                <w:rStyle w:val="21"/>
              </w:rPr>
              <w:t>%</w:t>
            </w:r>
          </w:p>
        </w:tc>
      </w:tr>
      <w:tr w:rsidR="0038607C" w:rsidTr="0038607C">
        <w:trPr>
          <w:trHeight w:hRule="exact" w:val="836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07C" w:rsidRDefault="0038607C" w:rsidP="0038607C">
            <w:pPr>
              <w:pStyle w:val="20"/>
              <w:shd w:val="clear" w:color="auto" w:fill="auto"/>
              <w:tabs>
                <w:tab w:val="left" w:pos="504"/>
              </w:tabs>
              <w:spacing w:before="0" w:after="180"/>
              <w:rPr>
                <w:rStyle w:val="21"/>
              </w:rPr>
            </w:pPr>
            <w:r>
              <w:rPr>
                <w:rStyle w:val="21"/>
              </w:rPr>
              <w:t>2.6.2.Среднее значение количества баллов по ЕГЭ, полученных выпускниками, освоившими</w:t>
            </w:r>
            <w:r>
              <w:rPr>
                <w:rStyle w:val="21"/>
              </w:rPr>
              <w:br/>
              <w:t>образовательные программы среднего общего образования: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07C" w:rsidRDefault="0038607C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</w:tr>
      <w:tr w:rsidR="00772549" w:rsidTr="007625F8">
        <w:trPr>
          <w:trHeight w:hRule="exact" w:val="475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по математике;</w:t>
            </w:r>
            <w:r>
              <w:rPr>
                <w:rStyle w:val="23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9B0516" w:rsidP="0038607C">
            <w:pPr>
              <w:pStyle w:val="20"/>
              <w:shd w:val="clear" w:color="auto" w:fill="auto"/>
              <w:spacing w:before="0" w:line="200" w:lineRule="exact"/>
            </w:pPr>
            <w:r>
              <w:t>64</w:t>
            </w:r>
          </w:p>
        </w:tc>
      </w:tr>
      <w:tr w:rsidR="00D65635" w:rsidTr="007625F8">
        <w:trPr>
          <w:trHeight w:hRule="exact" w:val="475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635" w:rsidRDefault="00D65635" w:rsidP="00D65635">
            <w:pPr>
              <w:pStyle w:val="20"/>
              <w:shd w:val="clear" w:color="auto" w:fill="auto"/>
              <w:spacing w:before="0" w:after="300" w:line="200" w:lineRule="exact"/>
            </w:pPr>
            <w:r>
              <w:rPr>
                <w:rStyle w:val="21"/>
              </w:rPr>
              <w:t>по русскому языку.</w:t>
            </w:r>
            <w:r>
              <w:rPr>
                <w:rStyle w:val="23"/>
              </w:rPr>
              <w:t>*</w:t>
            </w: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635" w:rsidRDefault="009B0516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  <w:r>
              <w:rPr>
                <w:rStyle w:val="21"/>
              </w:rPr>
              <w:t>81,2</w:t>
            </w:r>
          </w:p>
        </w:tc>
      </w:tr>
      <w:tr w:rsidR="00772549" w:rsidTr="00204A90">
        <w:trPr>
          <w:trHeight w:hRule="exact" w:val="1153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300"/>
            </w:pPr>
            <w:r>
              <w:rPr>
                <w:rStyle w:val="21"/>
              </w:rPr>
              <w:t>2.6.3. Среднее значение количества баллов по государственной итоговой аттестации (далее - ГИА),</w:t>
            </w:r>
            <w:r>
              <w:rPr>
                <w:rStyle w:val="21"/>
              </w:rPr>
              <w:br/>
              <w:t>полученных выпускниками, освоившими образовательные программы основного общего</w:t>
            </w:r>
            <w:r>
              <w:rPr>
                <w:rStyle w:val="21"/>
              </w:rPr>
              <w:br/>
              <w:t>образования: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047AE6">
        <w:trPr>
          <w:trHeight w:hRule="exact" w:val="572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по математике;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D65635" w:rsidP="007625F8">
            <w:pPr>
              <w:pStyle w:val="20"/>
              <w:shd w:val="clear" w:color="auto" w:fill="auto"/>
              <w:spacing w:before="0" w:line="200" w:lineRule="exact"/>
            </w:pPr>
            <w:r>
              <w:t>3,68</w:t>
            </w:r>
          </w:p>
        </w:tc>
      </w:tr>
      <w:tr w:rsidR="00047AE6" w:rsidTr="00E21554">
        <w:trPr>
          <w:trHeight w:hRule="exact" w:val="46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AE6" w:rsidRDefault="00047AE6" w:rsidP="00047AE6">
            <w:pPr>
              <w:pStyle w:val="20"/>
              <w:shd w:val="clear" w:color="auto" w:fill="auto"/>
              <w:spacing w:before="0" w:after="300" w:line="200" w:lineRule="exact"/>
            </w:pPr>
            <w:r>
              <w:rPr>
                <w:rStyle w:val="21"/>
              </w:rPr>
              <w:t>по русскому языку.</w:t>
            </w:r>
          </w:p>
          <w:p w:rsidR="00047AE6" w:rsidRDefault="00047AE6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AE6" w:rsidRDefault="00D65635" w:rsidP="007625F8">
            <w:pPr>
              <w:pStyle w:val="20"/>
              <w:shd w:val="clear" w:color="auto" w:fill="auto"/>
              <w:spacing w:before="0" w:line="200" w:lineRule="exact"/>
            </w:pPr>
            <w:r>
              <w:t>4,17</w:t>
            </w:r>
          </w:p>
        </w:tc>
      </w:tr>
      <w:tr w:rsidR="00772549" w:rsidTr="00204A90">
        <w:trPr>
          <w:trHeight w:hRule="exact" w:val="139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300"/>
            </w:pPr>
            <w:r>
              <w:rPr>
                <w:rStyle w:val="21"/>
              </w:rPr>
              <w:t>2.6.4. Удельный вес численности выпускников, освоивших образовательные программы среднего</w:t>
            </w:r>
            <w:r>
              <w:rPr>
                <w:rStyle w:val="21"/>
              </w:rPr>
              <w:br/>
              <w:t>общего образования, получивших количество баллов по ЕГЭ ниже минимального, в общей</w:t>
            </w:r>
            <w:r>
              <w:rPr>
                <w:rStyle w:val="21"/>
              </w:rPr>
              <w:br/>
              <w:t>численности выпускников, освоивших образовательные программы среднего общего образования,</w:t>
            </w:r>
            <w:r>
              <w:rPr>
                <w:rStyle w:val="21"/>
              </w:rPr>
              <w:br/>
              <w:t>сдававших ЕГЭ: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</w:pPr>
            <w:r>
              <w:t>0</w:t>
            </w: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по математике;</w:t>
            </w:r>
            <w:r>
              <w:rPr>
                <w:rStyle w:val="23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D65635" w:rsidTr="007625F8">
        <w:trPr>
          <w:trHeight w:hRule="exact" w:val="48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635" w:rsidRDefault="00D65635" w:rsidP="00D65635">
            <w:pPr>
              <w:pStyle w:val="20"/>
              <w:shd w:val="clear" w:color="auto" w:fill="auto"/>
              <w:spacing w:before="0" w:after="300" w:line="200" w:lineRule="exact"/>
            </w:pPr>
            <w:r>
              <w:rPr>
                <w:rStyle w:val="21"/>
              </w:rPr>
              <w:t>по русскому языку.</w:t>
            </w:r>
            <w:r>
              <w:rPr>
                <w:rStyle w:val="23"/>
              </w:rPr>
              <w:t>*</w:t>
            </w: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  <w:r>
              <w:rPr>
                <w:rStyle w:val="21"/>
              </w:rPr>
              <w:t>0</w:t>
            </w:r>
          </w:p>
        </w:tc>
      </w:tr>
      <w:tr w:rsidR="00772549" w:rsidTr="006A3823">
        <w:trPr>
          <w:trHeight w:hRule="exact" w:val="1447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300"/>
            </w:pPr>
            <w:r>
              <w:rPr>
                <w:rStyle w:val="21"/>
              </w:rPr>
              <w:t>2.6.5. Удельный вес численности выпускников, освоивших образовательные программы основного</w:t>
            </w:r>
            <w:r>
              <w:rPr>
                <w:rStyle w:val="21"/>
              </w:rPr>
              <w:br/>
              <w:t>общего образования, получивших количество баллов по ГИА ниже минимального, в общей</w:t>
            </w:r>
            <w:r>
              <w:rPr>
                <w:rStyle w:val="21"/>
              </w:rPr>
              <w:br/>
              <w:t>численности выпускников, освоивших образовательные программы основного общего образования,</w:t>
            </w:r>
            <w:r>
              <w:rPr>
                <w:rStyle w:val="21"/>
              </w:rPr>
              <w:br/>
              <w:t>сдававших ГИА: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</w:pPr>
            <w:r>
              <w:t>0</w:t>
            </w:r>
          </w:p>
        </w:tc>
      </w:tr>
      <w:tr w:rsidR="00772549" w:rsidTr="007625F8">
        <w:trPr>
          <w:trHeight w:hRule="exact" w:val="48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по математике;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047AE6" w:rsidTr="007625F8">
        <w:trPr>
          <w:trHeight w:hRule="exact" w:val="48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AE6" w:rsidRDefault="00047AE6" w:rsidP="00047AE6">
            <w:pPr>
              <w:pStyle w:val="20"/>
              <w:shd w:val="clear" w:color="auto" w:fill="auto"/>
              <w:spacing w:before="0" w:after="300" w:line="200" w:lineRule="exact"/>
            </w:pPr>
            <w:r>
              <w:rPr>
                <w:rStyle w:val="21"/>
              </w:rPr>
              <w:t>по русскому языку.</w:t>
            </w:r>
          </w:p>
          <w:p w:rsidR="00047AE6" w:rsidRDefault="00047AE6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AE6" w:rsidRDefault="00047AE6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  <w:r>
              <w:rPr>
                <w:rStyle w:val="21"/>
              </w:rPr>
              <w:t>0</w:t>
            </w:r>
          </w:p>
        </w:tc>
      </w:tr>
      <w:tr w:rsidR="00772549" w:rsidTr="006A3823">
        <w:trPr>
          <w:trHeight w:hRule="exact" w:val="1311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300"/>
            </w:pPr>
            <w:r>
              <w:rPr>
                <w:rStyle w:val="21"/>
              </w:rPr>
              <w:t>2.7. Состояние здоровья лиц, обучающихся по основным общеобразовательным программам,</w:t>
            </w:r>
            <w:r>
              <w:rPr>
                <w:rStyle w:val="21"/>
              </w:rPr>
              <w:br/>
              <w:t>здоровьесберегающие условия, условия организации физкультурно-оздоровительной и спортивной</w:t>
            </w:r>
            <w:r>
              <w:rPr>
                <w:rStyle w:val="21"/>
              </w:rPr>
              <w:br/>
              <w:t>работы в общеобразовательных организациях, а также в иных организациях, осуществляющих</w:t>
            </w:r>
            <w:r>
              <w:rPr>
                <w:rStyle w:val="21"/>
              </w:rPr>
              <w:br/>
              <w:t>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D65635" w:rsidRDefault="00D65635" w:rsidP="007625F8">
            <w:pPr>
              <w:pStyle w:val="20"/>
              <w:shd w:val="clear" w:color="auto" w:fill="auto"/>
              <w:spacing w:before="0" w:line="200" w:lineRule="exact"/>
            </w:pPr>
          </w:p>
          <w:p w:rsidR="0042595E" w:rsidRDefault="0042595E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E21554">
        <w:trPr>
          <w:trHeight w:hRule="exact" w:val="58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2.7.1. Удельный вес лиц, обеспеченных горячим питанием, в общей численности обучающихся</w:t>
            </w:r>
            <w:r>
              <w:rPr>
                <w:rStyle w:val="21"/>
              </w:rPr>
              <w:br/>
              <w:t>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Pr="00C42F04" w:rsidRDefault="00733610" w:rsidP="007625F8">
            <w:pPr>
              <w:pStyle w:val="20"/>
              <w:shd w:val="clear" w:color="auto" w:fill="auto"/>
              <w:spacing w:before="0" w:line="200" w:lineRule="exact"/>
              <w:rPr>
                <w:color w:val="auto"/>
              </w:rPr>
            </w:pPr>
            <w:r>
              <w:rPr>
                <w:rStyle w:val="21"/>
                <w:color w:val="auto"/>
              </w:rPr>
              <w:t>100</w:t>
            </w:r>
            <w:r w:rsidR="007625F8" w:rsidRPr="00C42F04">
              <w:rPr>
                <w:rStyle w:val="21"/>
                <w:color w:val="auto"/>
              </w:rPr>
              <w:t>%</w:t>
            </w:r>
          </w:p>
        </w:tc>
      </w:tr>
      <w:tr w:rsidR="00772549" w:rsidTr="007625F8">
        <w:trPr>
          <w:trHeight w:hRule="exact" w:val="739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2.7.2. Удельный вес числа организаций, имеющих логопедический пункт или логопедический</w:t>
            </w:r>
            <w:r>
              <w:rPr>
                <w:rStyle w:val="21"/>
              </w:rPr>
              <w:br/>
              <w:t>кабинет, в общем числе 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047AE6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 </w:t>
            </w:r>
            <w:r w:rsidR="0042595E">
              <w:rPr>
                <w:rStyle w:val="21"/>
              </w:rPr>
              <w:t>6,4</w:t>
            </w:r>
            <w:r w:rsidR="007625F8">
              <w:rPr>
                <w:rStyle w:val="21"/>
              </w:rPr>
              <w:t>%</w:t>
            </w:r>
          </w:p>
        </w:tc>
      </w:tr>
      <w:tr w:rsidR="00772549" w:rsidTr="007625F8">
        <w:trPr>
          <w:trHeight w:hRule="exact" w:val="749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2.7.3. Удельный вес числа организаций, имеющих физкультурные залы, в общем числе</w:t>
            </w:r>
            <w:r>
              <w:rPr>
                <w:rStyle w:val="21"/>
              </w:rPr>
              <w:br/>
              <w:t>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100 %</w:t>
            </w:r>
          </w:p>
        </w:tc>
      </w:tr>
    </w:tbl>
    <w:p w:rsidR="00772549" w:rsidRDefault="00772549">
      <w:pPr>
        <w:rPr>
          <w:sz w:val="2"/>
          <w:szCs w:val="2"/>
        </w:rPr>
        <w:sectPr w:rsidR="007725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3"/>
        <w:gridCol w:w="1416"/>
      </w:tblGrid>
      <w:tr w:rsidR="00772549" w:rsidTr="006A3823">
        <w:trPr>
          <w:trHeight w:hRule="exact" w:val="709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after="180"/>
            </w:pPr>
            <w:r>
              <w:rPr>
                <w:rStyle w:val="21"/>
              </w:rPr>
              <w:lastRenderedPageBreak/>
              <w:t>2.7.4. Удельный вес числа организаций, имеющих плавательные бассейны, в общем числе</w:t>
            </w:r>
            <w:r>
              <w:rPr>
                <w:rStyle w:val="21"/>
              </w:rPr>
              <w:br/>
              <w:t>общеобразовательных организаций.</w:t>
            </w:r>
          </w:p>
          <w:p w:rsidR="00772549" w:rsidRDefault="00772549" w:rsidP="007625F8">
            <w:pPr>
              <w:pStyle w:val="20"/>
              <w:shd w:val="clear" w:color="auto" w:fill="auto"/>
              <w:spacing w:before="18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0 %</w:t>
            </w:r>
          </w:p>
        </w:tc>
      </w:tr>
      <w:tr w:rsidR="0042595E" w:rsidTr="006A3823">
        <w:trPr>
          <w:trHeight w:hRule="exact" w:val="1143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95E" w:rsidRDefault="0042595E" w:rsidP="007625F8">
            <w:pPr>
              <w:pStyle w:val="20"/>
              <w:shd w:val="clear" w:color="auto" w:fill="auto"/>
              <w:spacing w:before="0" w:after="180"/>
              <w:rPr>
                <w:rStyle w:val="21"/>
              </w:rPr>
            </w:pPr>
            <w:r>
              <w:rPr>
                <w:rStyle w:val="21"/>
              </w:rPr>
              <w:t>2.8. Изменение сети организаций, осуществляющих образовательную деятельность по основным</w:t>
            </w:r>
            <w:r>
              <w:rPr>
                <w:rStyle w:val="21"/>
              </w:rPr>
              <w:br/>
              <w:t>общеобразовательным программам (в том числе ликвидация и реорганизация организаций,</w:t>
            </w:r>
            <w:r>
              <w:rPr>
                <w:rStyle w:val="21"/>
              </w:rPr>
              <w:br/>
              <w:t>осуществляющих образовательную деятельность)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5E" w:rsidRDefault="00C42F04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  <w:r>
              <w:rPr>
                <w:rStyle w:val="21"/>
              </w:rPr>
              <w:t>0</w:t>
            </w:r>
          </w:p>
        </w:tc>
      </w:tr>
      <w:tr w:rsidR="0042595E" w:rsidTr="00C42F04">
        <w:trPr>
          <w:trHeight w:hRule="exact" w:val="56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95E" w:rsidRDefault="0042595E" w:rsidP="0042595E">
            <w:pPr>
              <w:pStyle w:val="20"/>
              <w:shd w:val="clear" w:color="auto" w:fill="auto"/>
              <w:spacing w:before="0" w:after="300" w:line="200" w:lineRule="exact"/>
            </w:pPr>
            <w:r>
              <w:rPr>
                <w:rStyle w:val="21"/>
              </w:rPr>
              <w:t>2.8.1. Темп роста числа общеобразовательных организаций.</w:t>
            </w:r>
          </w:p>
          <w:p w:rsidR="0042595E" w:rsidRDefault="0042595E" w:rsidP="007625F8">
            <w:pPr>
              <w:pStyle w:val="20"/>
              <w:shd w:val="clear" w:color="auto" w:fill="auto"/>
              <w:spacing w:before="0" w:after="180"/>
              <w:rPr>
                <w:rStyle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5E" w:rsidRDefault="0042595E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  <w:p w:rsidR="0042595E" w:rsidRDefault="0042595E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  <w:r>
              <w:rPr>
                <w:rStyle w:val="21"/>
              </w:rPr>
              <w:t>0</w:t>
            </w:r>
          </w:p>
        </w:tc>
      </w:tr>
      <w:tr w:rsidR="00772549" w:rsidTr="006A3823">
        <w:trPr>
          <w:trHeight w:hRule="exact" w:val="1139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300"/>
            </w:pPr>
            <w:r>
              <w:rPr>
                <w:rStyle w:val="21"/>
              </w:rPr>
              <w:t>2.9. Финансово-экономическая деятельность общеобразовательных организаций, а также иных</w:t>
            </w:r>
            <w:r>
              <w:rPr>
                <w:rStyle w:val="21"/>
              </w:rPr>
              <w:br/>
              <w:t>организаций, осуществляющих образовательную деятельность в части реализации основных</w:t>
            </w:r>
            <w:r>
              <w:rPr>
                <w:rStyle w:val="21"/>
              </w:rPr>
              <w:br/>
              <w:t>общеобразовательных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pStyle w:val="20"/>
              <w:shd w:val="clear" w:color="auto" w:fill="auto"/>
              <w:spacing w:before="0" w:line="200" w:lineRule="exact"/>
            </w:pPr>
          </w:p>
        </w:tc>
      </w:tr>
      <w:tr w:rsidR="00772549" w:rsidTr="007625F8">
        <w:trPr>
          <w:trHeight w:hRule="exact" w:val="74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Pr="005D55CD" w:rsidRDefault="007625F8" w:rsidP="007625F8">
            <w:pPr>
              <w:pStyle w:val="20"/>
              <w:shd w:val="clear" w:color="auto" w:fill="auto"/>
              <w:spacing w:before="0" w:line="269" w:lineRule="exact"/>
              <w:rPr>
                <w:color w:val="auto"/>
              </w:rPr>
            </w:pPr>
            <w:r w:rsidRPr="005D55CD">
              <w:rPr>
                <w:rStyle w:val="21"/>
                <w:color w:val="auto"/>
              </w:rPr>
              <w:t>2.9.1. Общий объем финансовых средств, поступивших в общеобразовательные организации, в</w:t>
            </w:r>
            <w:r w:rsidRPr="005D55CD">
              <w:rPr>
                <w:rStyle w:val="21"/>
                <w:color w:val="auto"/>
              </w:rPr>
              <w:br/>
              <w:t>расчете на одного учащегося.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1469E6" w:rsidP="0038607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89666.3</w:t>
            </w:r>
            <w:r w:rsidR="007625F8">
              <w:rPr>
                <w:rStyle w:val="21"/>
              </w:rPr>
              <w:t xml:space="preserve"> руб.</w:t>
            </w:r>
          </w:p>
        </w:tc>
      </w:tr>
      <w:tr w:rsidR="00772549" w:rsidTr="006A3823">
        <w:trPr>
          <w:trHeight w:hRule="exact" w:val="953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Pr="005D55CD" w:rsidRDefault="007625F8" w:rsidP="007625F8">
            <w:pPr>
              <w:pStyle w:val="20"/>
              <w:shd w:val="clear" w:color="auto" w:fill="auto"/>
              <w:spacing w:before="0" w:after="180" w:line="269" w:lineRule="exact"/>
              <w:rPr>
                <w:color w:val="auto"/>
              </w:rPr>
            </w:pPr>
            <w:r w:rsidRPr="005D55CD">
              <w:rPr>
                <w:rStyle w:val="21"/>
                <w:color w:val="auto"/>
              </w:rPr>
              <w:t>2.9.2. Удельный вес финансовых средств от приносящей доход деятельности в общем объеме</w:t>
            </w:r>
            <w:r w:rsidRPr="005D55CD">
              <w:rPr>
                <w:rStyle w:val="21"/>
                <w:color w:val="auto"/>
              </w:rPr>
              <w:br/>
              <w:t>финансовых средств общеобразовательных организаций.</w:t>
            </w:r>
          </w:p>
          <w:p w:rsidR="00772549" w:rsidRPr="005D55CD" w:rsidRDefault="00772549" w:rsidP="007625F8">
            <w:pPr>
              <w:pStyle w:val="20"/>
              <w:shd w:val="clear" w:color="auto" w:fill="auto"/>
              <w:spacing w:before="180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1469E6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4,5</w:t>
            </w:r>
            <w:r w:rsidR="007625F8">
              <w:rPr>
                <w:rStyle w:val="21"/>
              </w:rPr>
              <w:t>%</w:t>
            </w:r>
          </w:p>
        </w:tc>
      </w:tr>
      <w:tr w:rsidR="0042595E" w:rsidTr="006A3823">
        <w:trPr>
          <w:trHeight w:hRule="exact" w:val="995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95E" w:rsidRPr="005D55CD" w:rsidRDefault="0042595E" w:rsidP="007625F8">
            <w:pPr>
              <w:pStyle w:val="20"/>
              <w:shd w:val="clear" w:color="auto" w:fill="auto"/>
              <w:spacing w:before="0" w:after="180" w:line="269" w:lineRule="exact"/>
              <w:rPr>
                <w:rStyle w:val="21"/>
                <w:color w:val="auto"/>
              </w:rPr>
            </w:pPr>
            <w:r w:rsidRPr="005D55CD">
              <w:rPr>
                <w:rStyle w:val="21"/>
                <w:color w:val="auto"/>
              </w:rPr>
              <w:t>2.10. Создание безопасных условий при организации образовательного процесса в</w:t>
            </w:r>
            <w:r w:rsidRPr="005D55CD">
              <w:rPr>
                <w:rStyle w:val="21"/>
                <w:color w:val="auto"/>
              </w:rPr>
              <w:br/>
              <w:t>общеобразовательных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5E" w:rsidRDefault="0042595E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</w:tr>
      <w:tr w:rsidR="00772549" w:rsidTr="0042595E">
        <w:trPr>
          <w:trHeight w:hRule="exact" w:val="877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Pr="005D55CD" w:rsidRDefault="007625F8" w:rsidP="007625F8">
            <w:pPr>
              <w:pStyle w:val="20"/>
              <w:shd w:val="clear" w:color="auto" w:fill="auto"/>
              <w:spacing w:before="0" w:line="274" w:lineRule="exact"/>
              <w:rPr>
                <w:color w:val="auto"/>
              </w:rPr>
            </w:pPr>
            <w:r w:rsidRPr="005D55CD">
              <w:rPr>
                <w:rStyle w:val="21"/>
                <w:color w:val="auto"/>
              </w:rPr>
              <w:t>2.10.1. Удельный вес числа организаций, имеющих пожарные краны и рукава, в общем числе</w:t>
            </w:r>
            <w:r w:rsidRPr="005D55CD">
              <w:rPr>
                <w:rStyle w:val="21"/>
                <w:color w:val="auto"/>
              </w:rPr>
              <w:br/>
              <w:t>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5C6BD2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5</w:t>
            </w:r>
          </w:p>
        </w:tc>
      </w:tr>
      <w:tr w:rsidR="00772549" w:rsidTr="007625F8">
        <w:trPr>
          <w:trHeight w:hRule="exact" w:val="74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Pr="005D55CD" w:rsidRDefault="007625F8" w:rsidP="007625F8">
            <w:pPr>
              <w:pStyle w:val="20"/>
              <w:shd w:val="clear" w:color="auto" w:fill="auto"/>
              <w:spacing w:before="0" w:line="269" w:lineRule="exact"/>
              <w:rPr>
                <w:color w:val="auto"/>
              </w:rPr>
            </w:pPr>
            <w:r w:rsidRPr="005D55CD">
              <w:rPr>
                <w:rStyle w:val="21"/>
                <w:color w:val="auto"/>
              </w:rPr>
              <w:t>2.10.2. Удельный вес числа организаций, имеющих дымовые извещатели, в общем числе</w:t>
            </w:r>
            <w:r w:rsidRPr="005D55CD">
              <w:rPr>
                <w:rStyle w:val="21"/>
                <w:color w:val="auto"/>
              </w:rPr>
              <w:br/>
              <w:t>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100%</w:t>
            </w:r>
          </w:p>
        </w:tc>
      </w:tr>
      <w:tr w:rsidR="00772549" w:rsidTr="007625F8">
        <w:trPr>
          <w:trHeight w:hRule="exact" w:val="74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Pr="005D55CD" w:rsidRDefault="007625F8" w:rsidP="007625F8">
            <w:pPr>
              <w:pStyle w:val="20"/>
              <w:shd w:val="clear" w:color="auto" w:fill="auto"/>
              <w:spacing w:before="0" w:line="269" w:lineRule="exact"/>
              <w:rPr>
                <w:color w:val="auto"/>
              </w:rPr>
            </w:pPr>
            <w:r w:rsidRPr="005D55CD">
              <w:rPr>
                <w:rStyle w:val="21"/>
                <w:color w:val="auto"/>
              </w:rPr>
              <w:t>2.10.3. Удельный вес числа организаций, имеющих "тревожную кнопку", в общем числе</w:t>
            </w:r>
            <w:r w:rsidRPr="005D55CD">
              <w:rPr>
                <w:rStyle w:val="21"/>
                <w:color w:val="auto"/>
              </w:rPr>
              <w:br/>
              <w:t>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100%</w:t>
            </w:r>
          </w:p>
        </w:tc>
      </w:tr>
      <w:tr w:rsidR="00772549" w:rsidTr="007625F8">
        <w:trPr>
          <w:trHeight w:hRule="exact" w:val="74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Pr="005D55CD" w:rsidRDefault="007625F8" w:rsidP="007625F8">
            <w:pPr>
              <w:pStyle w:val="20"/>
              <w:shd w:val="clear" w:color="auto" w:fill="auto"/>
              <w:spacing w:before="0"/>
              <w:rPr>
                <w:color w:val="auto"/>
              </w:rPr>
            </w:pPr>
            <w:r w:rsidRPr="005D55CD">
              <w:rPr>
                <w:rStyle w:val="21"/>
                <w:color w:val="auto"/>
              </w:rPr>
              <w:t>2.10.4. Удельный вес числа организаций, имеющих охрану, в общем числе общеобразовательных</w:t>
            </w:r>
            <w:r w:rsidRPr="005D55CD">
              <w:rPr>
                <w:rStyle w:val="21"/>
                <w:color w:val="auto"/>
              </w:rPr>
              <w:br/>
              <w:t>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0%</w:t>
            </w:r>
          </w:p>
        </w:tc>
      </w:tr>
      <w:tr w:rsidR="00772549" w:rsidTr="007625F8">
        <w:trPr>
          <w:trHeight w:hRule="exact" w:val="74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2.10.5. Удельный вес числа организаций, имеющих систему видеонаблюдения, в общем числе</w:t>
            </w:r>
            <w:r>
              <w:rPr>
                <w:rStyle w:val="21"/>
              </w:rPr>
              <w:br/>
              <w:t>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5C6BD2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95</w:t>
            </w:r>
            <w:r w:rsidR="007625F8">
              <w:rPr>
                <w:rStyle w:val="21"/>
              </w:rPr>
              <w:t>%</w:t>
            </w:r>
          </w:p>
        </w:tc>
      </w:tr>
      <w:tr w:rsidR="00772549" w:rsidTr="007625F8">
        <w:trPr>
          <w:trHeight w:hRule="exact" w:val="739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2.10.6. Удельный вес числа организаций, здания которых находятся в аварийном состоянии, в общем</w:t>
            </w:r>
            <w:r>
              <w:rPr>
                <w:rStyle w:val="21"/>
              </w:rPr>
              <w:br/>
              <w:t>числе общеобразовательных организаций.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0%</w:t>
            </w:r>
          </w:p>
        </w:tc>
      </w:tr>
      <w:tr w:rsidR="00772549" w:rsidTr="006A3823">
        <w:trPr>
          <w:trHeight w:hRule="exact" w:val="792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after="180" w:line="269" w:lineRule="exact"/>
            </w:pPr>
            <w:r>
              <w:rPr>
                <w:rStyle w:val="21"/>
              </w:rPr>
              <w:t>2.10.7. Удельный вес числа организаций, здания которых требуют капитального ремонта, в общем</w:t>
            </w:r>
            <w:r>
              <w:rPr>
                <w:rStyle w:val="21"/>
              </w:rPr>
              <w:br/>
              <w:t>числе общеобразовательных организаций.</w:t>
            </w:r>
          </w:p>
          <w:p w:rsidR="00772549" w:rsidRDefault="00772549" w:rsidP="007625F8">
            <w:pPr>
              <w:pStyle w:val="20"/>
              <w:shd w:val="clear" w:color="auto" w:fill="auto"/>
              <w:spacing w:before="0" w:line="442" w:lineRule="exact"/>
              <w:ind w:firstLine="120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5C6BD2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5</w:t>
            </w:r>
            <w:r w:rsidR="007625F8">
              <w:rPr>
                <w:rStyle w:val="21"/>
              </w:rPr>
              <w:t>%</w:t>
            </w:r>
          </w:p>
        </w:tc>
      </w:tr>
      <w:tr w:rsidR="00F112F0" w:rsidTr="00F112F0">
        <w:trPr>
          <w:trHeight w:hRule="exact" w:val="625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F0" w:rsidRPr="006A3823" w:rsidRDefault="00F112F0" w:rsidP="006A3823">
            <w:pPr>
              <w:pStyle w:val="20"/>
              <w:shd w:val="clear" w:color="auto" w:fill="auto"/>
              <w:spacing w:before="180" w:line="442" w:lineRule="exact"/>
              <w:jc w:val="center"/>
              <w:rPr>
                <w:b/>
              </w:rPr>
            </w:pPr>
            <w:r w:rsidRPr="006A3823">
              <w:rPr>
                <w:rStyle w:val="21"/>
                <w:b/>
              </w:rPr>
              <w:t>III. Дополнительное образование</w:t>
            </w:r>
          </w:p>
          <w:p w:rsidR="00F112F0" w:rsidRDefault="00F112F0" w:rsidP="00F112F0">
            <w:pPr>
              <w:pStyle w:val="20"/>
              <w:shd w:val="clear" w:color="auto" w:fill="auto"/>
              <w:spacing w:before="0" w:after="180" w:line="269" w:lineRule="exact"/>
              <w:rPr>
                <w:rStyle w:val="21"/>
              </w:rPr>
            </w:pPr>
            <w:r>
              <w:rPr>
                <w:rStyle w:val="21"/>
              </w:rPr>
              <w:br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2F0" w:rsidRDefault="00F112F0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</w:tr>
      <w:tr w:rsidR="00F112F0" w:rsidTr="00F112F0">
        <w:trPr>
          <w:trHeight w:hRule="exact" w:val="563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F0" w:rsidRDefault="002424E5" w:rsidP="00F112F0">
            <w:pPr>
              <w:pStyle w:val="20"/>
              <w:shd w:val="clear" w:color="auto" w:fill="auto"/>
              <w:spacing w:before="180" w:line="442" w:lineRule="exact"/>
              <w:rPr>
                <w:rStyle w:val="21"/>
              </w:rPr>
            </w:pPr>
            <w:r>
              <w:rPr>
                <w:rStyle w:val="21"/>
              </w:rPr>
              <w:t>5</w:t>
            </w:r>
            <w:r w:rsidR="00F112F0">
              <w:rPr>
                <w:rStyle w:val="21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2F0" w:rsidRDefault="006A3823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  <w:r>
              <w:rPr>
                <w:rStyle w:val="21"/>
              </w:rPr>
              <w:t>4630</w:t>
            </w:r>
          </w:p>
        </w:tc>
      </w:tr>
      <w:tr w:rsidR="00F112F0" w:rsidTr="00F112F0">
        <w:trPr>
          <w:trHeight w:hRule="exact" w:val="571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F0" w:rsidRDefault="001469E6" w:rsidP="006A3823">
            <w:pPr>
              <w:pStyle w:val="20"/>
              <w:shd w:val="clear" w:color="auto" w:fill="auto"/>
              <w:spacing w:before="180" w:line="442" w:lineRule="exact"/>
              <w:rPr>
                <w:rStyle w:val="21"/>
              </w:rPr>
            </w:pPr>
            <w:r>
              <w:rPr>
                <w:rStyle w:val="21"/>
              </w:rPr>
              <w:t>3</w:t>
            </w:r>
            <w:r w:rsidR="00F112F0">
              <w:rPr>
                <w:rStyle w:val="21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2F0" w:rsidRDefault="00F112F0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</w:tr>
      <w:tr w:rsidR="00772549" w:rsidTr="006A3823">
        <w:trPr>
          <w:trHeight w:hRule="exact" w:val="92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2424E5" w:rsidP="007625F8">
            <w:pPr>
              <w:pStyle w:val="20"/>
              <w:shd w:val="clear" w:color="auto" w:fill="auto"/>
              <w:spacing w:before="0" w:after="180" w:line="230" w:lineRule="exact"/>
              <w:jc w:val="both"/>
            </w:pPr>
            <w:r>
              <w:rPr>
                <w:rStyle w:val="21"/>
              </w:rPr>
              <w:t>5</w:t>
            </w:r>
            <w:r w:rsidR="007625F8">
              <w:rPr>
                <w:rStyle w:val="21"/>
              </w:rPr>
              <w:t>.1.1. Охват детей в возрасте 5 - 18 лет дополнительными общеобразовательными программами</w:t>
            </w:r>
            <w:r w:rsidR="007625F8">
              <w:rPr>
                <w:rStyle w:val="21"/>
              </w:rPr>
              <w:br/>
              <w:t>(удельный вес численности детей, получающих услуги дополнительного образования, в общей</w:t>
            </w:r>
            <w:r w:rsidR="007625F8">
              <w:rPr>
                <w:rStyle w:val="21"/>
              </w:rPr>
              <w:br/>
              <w:t>численности детей в возрасте 5 - 18 лет).</w:t>
            </w:r>
          </w:p>
          <w:p w:rsidR="00772549" w:rsidRDefault="00772549" w:rsidP="007625F8">
            <w:pPr>
              <w:pStyle w:val="20"/>
              <w:shd w:val="clear" w:color="auto" w:fill="auto"/>
              <w:spacing w:before="180" w:line="235" w:lineRule="exac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1469E6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67,8</w:t>
            </w:r>
            <w:r w:rsidR="007625F8">
              <w:rPr>
                <w:rStyle w:val="21"/>
              </w:rPr>
              <w:t xml:space="preserve"> %</w:t>
            </w:r>
          </w:p>
        </w:tc>
      </w:tr>
      <w:tr w:rsidR="00F112F0" w:rsidTr="00F112F0">
        <w:trPr>
          <w:trHeight w:hRule="exact" w:val="82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F0" w:rsidRDefault="002424E5" w:rsidP="007625F8">
            <w:pPr>
              <w:pStyle w:val="20"/>
              <w:shd w:val="clear" w:color="auto" w:fill="auto"/>
              <w:spacing w:before="0" w:after="180" w:line="23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5</w:t>
            </w:r>
            <w:r w:rsidR="00F112F0">
              <w:rPr>
                <w:rStyle w:val="21"/>
              </w:rPr>
              <w:t>.2. Содержание образовательной деятельности и организация образовательного процесса по</w:t>
            </w:r>
            <w:r w:rsidR="00F112F0">
              <w:rPr>
                <w:rStyle w:val="21"/>
              </w:rPr>
              <w:br/>
              <w:t>дополнительным общеобразовательным программам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2F0" w:rsidRDefault="00F112F0" w:rsidP="007625F8">
            <w:pPr>
              <w:pStyle w:val="20"/>
              <w:shd w:val="clear" w:color="auto" w:fill="auto"/>
              <w:spacing w:before="0" w:line="200" w:lineRule="exact"/>
              <w:rPr>
                <w:rStyle w:val="21"/>
              </w:rPr>
            </w:pPr>
          </w:p>
        </w:tc>
      </w:tr>
      <w:tr w:rsidR="00772549" w:rsidTr="007625F8">
        <w:trPr>
          <w:trHeight w:hRule="exact" w:val="1594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lastRenderedPageBreak/>
              <w:t>5.2.1. Структура численности обучающихся в организациях дополнительного образования по видам</w:t>
            </w:r>
            <w:r>
              <w:rPr>
                <w:rStyle w:val="21"/>
              </w:rPr>
              <w:br/>
              <w:t>образовательной деятельности (удельный вес численности детей, обучающихся в организациях,</w:t>
            </w:r>
            <w:r>
              <w:rPr>
                <w:rStyle w:val="21"/>
              </w:rPr>
              <w:br/>
              <w:t>реализующих дополнительные общеобразовательные программы различных видов, в общей</w:t>
            </w:r>
            <w:r>
              <w:rPr>
                <w:rStyle w:val="21"/>
              </w:rPr>
              <w:br/>
              <w:t>численности детей, обучающихся в организациях, реализующих дополнительные</w:t>
            </w:r>
            <w:r>
              <w:rPr>
                <w:rStyle w:val="21"/>
              </w:rPr>
              <w:br/>
              <w:t>общеобразовательные программы).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1"/>
              </w:rPr>
              <w:t>художественн</w:t>
            </w:r>
            <w:r>
              <w:rPr>
                <w:rStyle w:val="21"/>
              </w:rPr>
              <w:br/>
              <w:t>ое творчество</w:t>
            </w:r>
          </w:p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1"/>
              </w:rPr>
              <w:t xml:space="preserve">- </w:t>
            </w:r>
            <w:r w:rsidR="00F112F0">
              <w:rPr>
                <w:rStyle w:val="21"/>
              </w:rPr>
              <w:t>12,4%,</w:t>
            </w:r>
            <w:r w:rsidR="00F112F0">
              <w:rPr>
                <w:rStyle w:val="21"/>
              </w:rPr>
              <w:br/>
              <w:t>спортивное -</w:t>
            </w:r>
            <w:r w:rsidR="00F112F0">
              <w:rPr>
                <w:rStyle w:val="21"/>
              </w:rPr>
              <w:br/>
              <w:t>30</w:t>
            </w:r>
            <w:r>
              <w:rPr>
                <w:rStyle w:val="21"/>
              </w:rPr>
              <w:t>%,</w:t>
            </w:r>
          </w:p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1"/>
              </w:rPr>
              <w:t>техническое -</w:t>
            </w:r>
          </w:p>
        </w:tc>
      </w:tr>
    </w:tbl>
    <w:p w:rsidR="00772549" w:rsidRDefault="00772549">
      <w:pPr>
        <w:rPr>
          <w:sz w:val="2"/>
          <w:szCs w:val="2"/>
        </w:rPr>
        <w:sectPr w:rsidR="007725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8"/>
        <w:gridCol w:w="1426"/>
      </w:tblGrid>
      <w:tr w:rsidR="00772549" w:rsidTr="007625F8">
        <w:trPr>
          <w:trHeight w:hRule="exact" w:val="252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F112F0" w:rsidP="007625F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24</w:t>
            </w:r>
            <w:r w:rsidR="007625F8">
              <w:rPr>
                <w:rStyle w:val="21"/>
              </w:rPr>
              <w:t>%,</w:t>
            </w:r>
          </w:p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туристско-</w:t>
            </w:r>
          </w:p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краеведческое</w:t>
            </w:r>
          </w:p>
          <w:p w:rsidR="00772549" w:rsidRDefault="00F112F0" w:rsidP="007625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line="230" w:lineRule="exact"/>
            </w:pPr>
            <w:r>
              <w:rPr>
                <w:rStyle w:val="21"/>
              </w:rPr>
              <w:t>8</w:t>
            </w:r>
            <w:r w:rsidR="007625F8">
              <w:rPr>
                <w:rStyle w:val="21"/>
              </w:rPr>
              <w:t>%,</w:t>
            </w:r>
            <w:r w:rsidR="007625F8">
              <w:rPr>
                <w:rStyle w:val="21"/>
              </w:rPr>
              <w:br/>
              <w:t>эколого-</w:t>
            </w:r>
            <w:r w:rsidR="007625F8">
              <w:rPr>
                <w:rStyle w:val="21"/>
              </w:rPr>
              <w:br/>
              <w:t>биологическое</w:t>
            </w:r>
          </w:p>
          <w:p w:rsidR="00772549" w:rsidRDefault="00F112F0" w:rsidP="007625F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0" w:line="230" w:lineRule="exact"/>
            </w:pPr>
            <w:r>
              <w:rPr>
                <w:rStyle w:val="21"/>
              </w:rPr>
              <w:t>1%,</w:t>
            </w:r>
            <w:r>
              <w:rPr>
                <w:rStyle w:val="21"/>
              </w:rPr>
              <w:br/>
              <w:t>спортивно-</w:t>
            </w:r>
            <w:r>
              <w:rPr>
                <w:rStyle w:val="21"/>
              </w:rPr>
              <w:br/>
              <w:t>техническое -</w:t>
            </w:r>
            <w:r>
              <w:rPr>
                <w:rStyle w:val="21"/>
              </w:rPr>
              <w:br/>
              <w:t>4</w:t>
            </w:r>
            <w:r w:rsidR="007625F8">
              <w:rPr>
                <w:rStyle w:val="21"/>
              </w:rPr>
              <w:t>%.</w:t>
            </w:r>
          </w:p>
        </w:tc>
      </w:tr>
      <w:tr w:rsidR="00772549" w:rsidTr="007625F8">
        <w:trPr>
          <w:trHeight w:hRule="exact" w:val="90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5.2.2. Удельный вес численности детей с ограниченными возможностями здоровья в общей</w:t>
            </w:r>
            <w:r>
              <w:rPr>
                <w:rStyle w:val="21"/>
              </w:rPr>
              <w:br/>
              <w:t>численности обучающихся в организациях, осуществляющих образовательную деятельность по</w:t>
            </w:r>
            <w:r>
              <w:rPr>
                <w:rStyle w:val="21"/>
              </w:rPr>
              <w:br/>
              <w:t>дополнительным общеобразовательным программам (за исключением детей-инвалидов)*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0,</w:t>
            </w:r>
            <w:r w:rsidR="00F112F0">
              <w:rPr>
                <w:rStyle w:val="21"/>
              </w:rPr>
              <w:t>2</w:t>
            </w:r>
          </w:p>
        </w:tc>
      </w:tr>
      <w:tr w:rsidR="00772549" w:rsidTr="007625F8">
        <w:trPr>
          <w:trHeight w:hRule="exact" w:val="90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5.2.3. Удельный вес численности детей-инвалидов в общей численности обучающихся в</w:t>
            </w:r>
            <w:r>
              <w:rPr>
                <w:rStyle w:val="21"/>
              </w:rPr>
              <w:br/>
              <w:t>организациях, осуществляющих образовательную деятельность по дополнительным</w:t>
            </w:r>
            <w:r>
              <w:rPr>
                <w:rStyle w:val="21"/>
              </w:rPr>
              <w:br/>
              <w:t>общеобразовательным программам*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0,</w:t>
            </w:r>
            <w:r w:rsidR="00F112F0">
              <w:rPr>
                <w:rStyle w:val="21"/>
              </w:rPr>
              <w:t>2</w:t>
            </w: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5.3. Кадровое обеспечение организаций, осуществляющих образовательную деятельность в части</w:t>
            </w:r>
            <w:r>
              <w:rPr>
                <w:rStyle w:val="21"/>
              </w:rPr>
              <w:br/>
              <w:t>реализации дополнительных общеобразовательных программ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90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5.3.1. Отношение среднемесячной заработной платы педагогических работников государственных и</w:t>
            </w:r>
            <w:r>
              <w:rPr>
                <w:rStyle w:val="21"/>
              </w:rPr>
              <w:br/>
              <w:t>муниципальных образовательных организаций дополнительного образования к среднемесячной</w:t>
            </w:r>
            <w:r>
              <w:rPr>
                <w:rStyle w:val="21"/>
              </w:rPr>
              <w:br/>
              <w:t>заработной плате в субъекте Российской Федерации.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F112F0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</w:t>
            </w: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5.4. Материально-техническое и информационное обеспечение организаций, осуществляющих</w:t>
            </w:r>
            <w:r>
              <w:rPr>
                <w:rStyle w:val="21"/>
              </w:rPr>
              <w:br/>
              <w:t>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5.4.1. Общая площадь всех помещений организаций дополнительного образования в расчете на</w:t>
            </w:r>
            <w:r>
              <w:rPr>
                <w:rStyle w:val="21"/>
              </w:rPr>
              <w:br/>
              <w:t>одного обучающегося.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F112F0" w:rsidP="00F112F0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0,87</w:t>
            </w:r>
            <w:r w:rsidR="007625F8">
              <w:rPr>
                <w:rStyle w:val="21"/>
              </w:rPr>
              <w:t xml:space="preserve"> кв.м.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5.4.2. Удельный вес числа организаций, имеющих водопровод, центральное отопление, канализацию,</w:t>
            </w:r>
            <w:r>
              <w:rPr>
                <w:rStyle w:val="21"/>
              </w:rPr>
              <w:br/>
              <w:t>в общем числе образовательных организаций дополнительного образования: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280"/>
            </w:pPr>
            <w:r>
              <w:rPr>
                <w:rStyle w:val="21"/>
              </w:rPr>
              <w:t>водопровод: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100 %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280"/>
            </w:pPr>
            <w:r>
              <w:rPr>
                <w:rStyle w:val="21"/>
              </w:rPr>
              <w:t>центральное отопление;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100 %</w:t>
            </w: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280"/>
            </w:pPr>
            <w:r>
              <w:rPr>
                <w:rStyle w:val="21"/>
              </w:rPr>
              <w:t>канализацию.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100 %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jc w:val="both"/>
            </w:pPr>
            <w:r>
              <w:rPr>
                <w:rStyle w:val="21"/>
              </w:rPr>
              <w:t>5.4.3. Число персональных компьютеров, используемых в учебных целях, в расчете на 100</w:t>
            </w:r>
            <w:r>
              <w:rPr>
                <w:rStyle w:val="21"/>
              </w:rPr>
              <w:br/>
              <w:t>обучающихся организаций дополнительного образования: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4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280"/>
            </w:pPr>
            <w:r>
              <w:rPr>
                <w:rStyle w:val="21"/>
              </w:rPr>
              <w:t>всего;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0,</w:t>
            </w:r>
            <w:r w:rsidR="00F112F0">
              <w:rPr>
                <w:rStyle w:val="21"/>
              </w:rPr>
              <w:t>002</w:t>
            </w: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ind w:left="280"/>
            </w:pPr>
            <w:r>
              <w:rPr>
                <w:rStyle w:val="21"/>
              </w:rPr>
              <w:t>имеющих доступ к Интернету.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0,0</w:t>
            </w:r>
            <w:r w:rsidR="00F112F0">
              <w:rPr>
                <w:rStyle w:val="21"/>
              </w:rPr>
              <w:t>02</w:t>
            </w:r>
          </w:p>
        </w:tc>
      </w:tr>
      <w:tr w:rsidR="00772549" w:rsidTr="007625F8">
        <w:trPr>
          <w:trHeight w:hRule="exact" w:val="90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  <w:jc w:val="both"/>
            </w:pPr>
            <w:r>
              <w:rPr>
                <w:rStyle w:val="21"/>
              </w:rPr>
              <w:t>5.5. Изменение сети организаций, осуществляющих образовательную деятельность по</w:t>
            </w:r>
            <w:r>
              <w:rPr>
                <w:rStyle w:val="21"/>
              </w:rPr>
              <w:br/>
              <w:t>дополнительным общеобразовательным программам (в том числе ликвидация и реорганизация</w:t>
            </w:r>
            <w:r>
              <w:rPr>
                <w:rStyle w:val="21"/>
              </w:rPr>
              <w:br/>
              <w:t>организаций, осуществляющих образовательную деятельность)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44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  <w:jc w:val="both"/>
            </w:pPr>
            <w:r>
              <w:rPr>
                <w:rStyle w:val="21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5.6. Финансово-экономическая деятельность организаций, осуществляющих образовательную</w:t>
            </w:r>
            <w:r>
              <w:rPr>
                <w:rStyle w:val="21"/>
              </w:rPr>
              <w:br/>
              <w:t>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jc w:val="both"/>
            </w:pPr>
            <w:r>
              <w:rPr>
                <w:rStyle w:val="21"/>
              </w:rPr>
              <w:t>5.6.1. Общий объем финансовых средств, поступивших в образовательные организации</w:t>
            </w:r>
            <w:r>
              <w:rPr>
                <w:rStyle w:val="21"/>
              </w:rPr>
              <w:br/>
              <w:t>дополнительного образования, в расчете на одного обучающегося.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Pr="006E3276" w:rsidRDefault="002424E5" w:rsidP="007625F8">
            <w:pPr>
              <w:pStyle w:val="20"/>
              <w:shd w:val="clear" w:color="auto" w:fill="auto"/>
              <w:spacing w:before="0" w:line="200" w:lineRule="exact"/>
              <w:rPr>
                <w:color w:val="auto"/>
              </w:rPr>
            </w:pPr>
            <w:r w:rsidRPr="006E3276">
              <w:rPr>
                <w:rStyle w:val="21"/>
                <w:color w:val="auto"/>
              </w:rPr>
              <w:t>8769</w:t>
            </w:r>
            <w:r w:rsidR="007625F8" w:rsidRPr="006E3276">
              <w:rPr>
                <w:rStyle w:val="21"/>
                <w:color w:val="auto"/>
              </w:rPr>
              <w:t xml:space="preserve"> руб.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jc w:val="both"/>
            </w:pPr>
            <w:r>
              <w:rPr>
                <w:rStyle w:val="21"/>
              </w:rPr>
              <w:t>5.6.2. Удельный вес финансовых средств от приносящей доход деятельности в общем объеме</w:t>
            </w:r>
            <w:r>
              <w:rPr>
                <w:rStyle w:val="21"/>
              </w:rPr>
              <w:br/>
              <w:t>финансовых средств образовательных организаций дополнительного образования.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2424E5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7</w:t>
            </w:r>
            <w:r w:rsidR="007625F8">
              <w:rPr>
                <w:rStyle w:val="21"/>
              </w:rPr>
              <w:t>%</w:t>
            </w:r>
          </w:p>
        </w:tc>
      </w:tr>
      <w:tr w:rsidR="00772549" w:rsidTr="007625F8">
        <w:trPr>
          <w:trHeight w:hRule="exact" w:val="68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  <w:jc w:val="both"/>
            </w:pPr>
            <w:r>
              <w:rPr>
                <w:rStyle w:val="21"/>
              </w:rPr>
              <w:t>5.7. Структура организаций, осуществляющих образовательную деятельность, реализующих</w:t>
            </w:r>
            <w:r>
              <w:rPr>
                <w:rStyle w:val="21"/>
              </w:rPr>
              <w:br/>
              <w:t>дополнительные общеобразовательные программы (в том числе характеристика их филиалов)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</w:tbl>
    <w:p w:rsidR="00772549" w:rsidRDefault="00772549">
      <w:pPr>
        <w:rPr>
          <w:sz w:val="2"/>
          <w:szCs w:val="2"/>
        </w:rPr>
        <w:sectPr w:rsidR="007725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8"/>
        <w:gridCol w:w="1426"/>
      </w:tblGrid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lastRenderedPageBreak/>
              <w:t>5.7.1. Удельный вес числа организаций, имеющих филиалы, в общем числе образовательных</w:t>
            </w:r>
            <w:r>
              <w:rPr>
                <w:rStyle w:val="21"/>
              </w:rPr>
              <w:br/>
              <w:t>организаций дополнительного образования.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F112F0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</w:t>
            </w:r>
            <w:r w:rsidR="007625F8">
              <w:rPr>
                <w:rStyle w:val="21"/>
              </w:rPr>
              <w:t>0</w:t>
            </w:r>
          </w:p>
        </w:tc>
      </w:tr>
      <w:tr w:rsidR="00772549" w:rsidTr="007625F8">
        <w:trPr>
          <w:trHeight w:hRule="exact" w:val="90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5.8. Создание безопасных условий при организации образовательного процесса в организациях,</w:t>
            </w:r>
            <w:r>
              <w:rPr>
                <w:rStyle w:val="21"/>
              </w:rPr>
              <w:br/>
              <w:t>осуществляющих образовательную деятельность в части реализации дополнительных</w:t>
            </w:r>
            <w:r>
              <w:rPr>
                <w:rStyle w:val="21"/>
              </w:rPr>
              <w:br/>
              <w:t>общеобразовательных программ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jc w:val="both"/>
            </w:pPr>
            <w:r>
              <w:rPr>
                <w:rStyle w:val="21"/>
              </w:rPr>
              <w:t>5.8.1. Удельный вес числа организаций, имеющих пожарные краны и рукава, в общем числе</w:t>
            </w:r>
            <w:r>
              <w:rPr>
                <w:rStyle w:val="21"/>
              </w:rPr>
              <w:br/>
              <w:t>образовательных организаций дополнительного образования.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F112F0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67</w:t>
            </w:r>
            <w:r w:rsidR="007625F8">
              <w:rPr>
                <w:rStyle w:val="21"/>
              </w:rPr>
              <w:t xml:space="preserve"> %</w:t>
            </w: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5.8.2. Удельный вес числа организаций, имеющих дымовые извещатели, в общем числе</w:t>
            </w:r>
            <w:r>
              <w:rPr>
                <w:rStyle w:val="21"/>
              </w:rPr>
              <w:br/>
              <w:t>образовательных организаций дополнительного образования.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F112F0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100</w:t>
            </w:r>
            <w:r w:rsidR="007625F8">
              <w:rPr>
                <w:rStyle w:val="21"/>
              </w:rPr>
              <w:t xml:space="preserve"> %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jc w:val="both"/>
            </w:pPr>
            <w:r>
              <w:rPr>
                <w:rStyle w:val="21"/>
              </w:rPr>
              <w:t>5.8.3. Удельный вес числа организаций, здания которых находятся в аварийном состоянии, в общем</w:t>
            </w:r>
            <w:r>
              <w:rPr>
                <w:rStyle w:val="21"/>
              </w:rPr>
              <w:br/>
              <w:t>числе образовательных организаций дополнительного образования.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jc w:val="both"/>
            </w:pPr>
            <w:r>
              <w:rPr>
                <w:rStyle w:val="21"/>
              </w:rPr>
              <w:t>5.8.4. Удельный вес числа организаций, здания которых требуют капитального ремонта, в общем</w:t>
            </w:r>
            <w:r>
              <w:rPr>
                <w:rStyle w:val="21"/>
              </w:rPr>
              <w:br/>
              <w:t>числе образовательных организаций дополнительного образования.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F112F0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  <w:r w:rsidR="007625F8">
              <w:rPr>
                <w:rStyle w:val="21"/>
              </w:rPr>
              <w:t xml:space="preserve"> %</w:t>
            </w: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jc w:val="both"/>
            </w:pPr>
            <w:r>
              <w:rPr>
                <w:rStyle w:val="21"/>
              </w:rPr>
              <w:t>5.9. Учебные и внеучебные достижения лиц, обучающихся по программам дополнительного</w:t>
            </w:r>
            <w:r>
              <w:rPr>
                <w:rStyle w:val="21"/>
              </w:rPr>
              <w:br/>
              <w:t>образования детей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113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1"/>
              </w:rPr>
              <w:t>5.9.1. Результаты занятий детей в организациях дополнительного образования (оценка удельного веса</w:t>
            </w:r>
            <w:r>
              <w:rPr>
                <w:rStyle w:val="21"/>
              </w:rPr>
              <w:br/>
              <w:t>родителей детей, обучающихся в образовательных организациях дополнительного образования,</w:t>
            </w:r>
            <w:r>
              <w:rPr>
                <w:rStyle w:val="21"/>
              </w:rPr>
              <w:br/>
              <w:t>отметивших различные результаты обучения их детей, в общей численности родителей детей,</w:t>
            </w:r>
            <w:r>
              <w:rPr>
                <w:rStyle w:val="21"/>
              </w:rPr>
              <w:br/>
              <w:t>обучающихся в образовательных организациях дополнительного образования):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72549" w:rsidP="007625F8">
            <w:pPr>
              <w:rPr>
                <w:sz w:val="10"/>
                <w:szCs w:val="10"/>
              </w:rPr>
            </w:pPr>
          </w:p>
        </w:tc>
      </w:tr>
      <w:tr w:rsidR="00772549" w:rsidTr="007625F8">
        <w:trPr>
          <w:trHeight w:hRule="exact" w:val="67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0" w:lineRule="exact"/>
              <w:ind w:left="280"/>
            </w:pPr>
            <w:r>
              <w:rPr>
                <w:rStyle w:val="21"/>
              </w:rPr>
              <w:t>приобретение актуальных знаний, умений,</w:t>
            </w:r>
            <w:r>
              <w:rPr>
                <w:rStyle w:val="21"/>
              </w:rPr>
              <w:br/>
              <w:t xml:space="preserve">практических навыков обучающимися; </w:t>
            </w:r>
            <w:r>
              <w:rPr>
                <w:rStyle w:val="24"/>
              </w:rPr>
              <w:t>&lt;*&gt;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F112F0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25</w:t>
            </w:r>
            <w:r w:rsidR="007625F8">
              <w:rPr>
                <w:rStyle w:val="21"/>
              </w:rPr>
              <w:t>%</w:t>
            </w:r>
          </w:p>
        </w:tc>
      </w:tr>
      <w:tr w:rsidR="00772549" w:rsidTr="007625F8">
        <w:trPr>
          <w:trHeight w:hRule="exact" w:val="677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35" w:lineRule="exact"/>
              <w:ind w:left="280"/>
            </w:pPr>
            <w:r>
              <w:rPr>
                <w:rStyle w:val="21"/>
              </w:rPr>
              <w:t>выявление и развитие таланта и</w:t>
            </w:r>
            <w:r>
              <w:rPr>
                <w:rStyle w:val="21"/>
              </w:rPr>
              <w:br/>
              <w:t xml:space="preserve">способностей обучающихся; </w:t>
            </w:r>
            <w:r>
              <w:rPr>
                <w:rStyle w:val="24"/>
              </w:rPr>
              <w:t>&lt;*&gt;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40%</w:t>
            </w:r>
          </w:p>
        </w:tc>
      </w:tr>
      <w:tr w:rsidR="00772549" w:rsidTr="007625F8">
        <w:trPr>
          <w:trHeight w:hRule="exact" w:val="902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  <w:ind w:left="280"/>
            </w:pPr>
            <w:r>
              <w:rPr>
                <w:rStyle w:val="21"/>
              </w:rPr>
              <w:t>профессиональная ориентация, освоение</w:t>
            </w:r>
            <w:r>
              <w:rPr>
                <w:rStyle w:val="21"/>
              </w:rPr>
              <w:br/>
              <w:t>значимых для профессиональной деятельности</w:t>
            </w:r>
            <w:r>
              <w:rPr>
                <w:rStyle w:val="21"/>
              </w:rPr>
              <w:br/>
              <w:t xml:space="preserve">навыков обучающимися; </w:t>
            </w:r>
            <w:r>
              <w:rPr>
                <w:rStyle w:val="24"/>
              </w:rPr>
              <w:t>&lt;*&gt;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7625F8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20%</w:t>
            </w:r>
          </w:p>
        </w:tc>
      </w:tr>
      <w:tr w:rsidR="00772549" w:rsidTr="007625F8">
        <w:trPr>
          <w:trHeight w:hRule="exact" w:val="686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549" w:rsidRDefault="007625F8" w:rsidP="007625F8">
            <w:pPr>
              <w:pStyle w:val="20"/>
              <w:shd w:val="clear" w:color="auto" w:fill="auto"/>
              <w:spacing w:before="0" w:line="226" w:lineRule="exact"/>
              <w:ind w:left="280"/>
            </w:pPr>
            <w:r>
              <w:rPr>
                <w:rStyle w:val="21"/>
              </w:rPr>
              <w:t>улучшение знаний в рамках школьной</w:t>
            </w:r>
            <w:r>
              <w:rPr>
                <w:rStyle w:val="21"/>
              </w:rPr>
              <w:br/>
              <w:t xml:space="preserve">программы обучающимися. </w:t>
            </w:r>
            <w:r>
              <w:rPr>
                <w:rStyle w:val="24"/>
              </w:rPr>
              <w:t>&lt;*&gt;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549" w:rsidRDefault="00F112F0" w:rsidP="007625F8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15</w:t>
            </w:r>
            <w:r w:rsidR="007625F8">
              <w:rPr>
                <w:rStyle w:val="21"/>
              </w:rPr>
              <w:t>%</w:t>
            </w:r>
          </w:p>
        </w:tc>
      </w:tr>
    </w:tbl>
    <w:p w:rsidR="00772549" w:rsidRDefault="007625F8" w:rsidP="007625F8">
      <w:pPr>
        <w:pStyle w:val="20"/>
        <w:shd w:val="clear" w:color="auto" w:fill="auto"/>
        <w:spacing w:before="0"/>
        <w:ind w:left="580" w:firstLine="740"/>
      </w:pPr>
      <w:r>
        <w:t>*(1) - сбор данных осуществляется в целом по Российской Федерации без детализации по субъектам</w:t>
      </w:r>
      <w:r>
        <w:br/>
        <w:t>Российской Федерации;</w:t>
      </w:r>
    </w:p>
    <w:p w:rsidR="00772549" w:rsidRDefault="007625F8" w:rsidP="007625F8">
      <w:pPr>
        <w:pStyle w:val="20"/>
        <w:shd w:val="clear" w:color="auto" w:fill="auto"/>
        <w:spacing w:before="0"/>
        <w:ind w:left="580" w:firstLine="740"/>
      </w:pPr>
      <w:r>
        <w:t>*(2) - сбор данных начинается с 2015 года;</w:t>
      </w:r>
    </w:p>
    <w:p w:rsidR="00772549" w:rsidRDefault="007625F8" w:rsidP="007625F8">
      <w:pPr>
        <w:pStyle w:val="20"/>
        <w:shd w:val="clear" w:color="auto" w:fill="auto"/>
        <w:spacing w:before="0"/>
        <w:ind w:left="580" w:right="440" w:firstLine="740"/>
      </w:pPr>
      <w:r>
        <w:t>*(3) - по разделу также осуществляется сбор данных в соответствии с</w:t>
      </w:r>
      <w:hyperlink r:id="rId8" w:history="1">
        <w:r>
          <w:rPr>
            <w:rStyle w:val="a3"/>
          </w:rPr>
          <w:t xml:space="preserve">показателями </w:t>
        </w:r>
      </w:hyperlink>
      <w:r>
        <w:t>деятельности</w:t>
      </w:r>
      <w:r>
        <w:br/>
        <w:t>образовательной организации высшего образования, подлежащей самообследованию, утвержденными</w:t>
      </w:r>
      <w:r>
        <w:br/>
      </w:r>
      <w:hyperlink r:id="rId9" w:history="1">
        <w:r>
          <w:rPr>
            <w:rStyle w:val="a3"/>
          </w:rPr>
          <w:t xml:space="preserve">приказом </w:t>
        </w:r>
      </w:hyperlink>
      <w:r>
        <w:t>Министерства образования и науки Российской Федерации от 10 декабря 2013 г. N 1324</w:t>
      </w:r>
      <w:r>
        <w:br/>
        <w:t>(зарегистрирован Министерством юстиции Российской Федерации 28 января 2014 г., регистрационный N</w:t>
      </w:r>
      <w:r>
        <w:br/>
        <w:t>31135);</w:t>
      </w:r>
    </w:p>
    <w:p w:rsidR="00772549" w:rsidRDefault="007625F8" w:rsidP="007625F8">
      <w:pPr>
        <w:pStyle w:val="20"/>
        <w:shd w:val="clear" w:color="auto" w:fill="auto"/>
        <w:spacing w:before="0"/>
        <w:ind w:left="580" w:firstLine="740"/>
      </w:pPr>
      <w:r>
        <w:t>*(4) - сбор данных начинается с 2016 года;</w:t>
      </w:r>
    </w:p>
    <w:p w:rsidR="00772549" w:rsidRDefault="007625F8" w:rsidP="007625F8">
      <w:pPr>
        <w:pStyle w:val="20"/>
        <w:shd w:val="clear" w:color="auto" w:fill="auto"/>
        <w:spacing w:before="0"/>
        <w:ind w:left="740"/>
      </w:pPr>
      <w:r>
        <w:t>Информация об изменениях:</w:t>
      </w:r>
    </w:p>
    <w:p w:rsidR="00772549" w:rsidRDefault="00C0556E" w:rsidP="007625F8">
      <w:pPr>
        <w:pStyle w:val="30"/>
        <w:shd w:val="clear" w:color="auto" w:fill="auto"/>
        <w:ind w:left="740"/>
      </w:pPr>
      <w:hyperlink r:id="rId10" w:history="1">
        <w:r w:rsidR="007625F8">
          <w:rPr>
            <w:rStyle w:val="a3"/>
          </w:rPr>
          <w:t>Приказом М</w:t>
        </w:r>
      </w:hyperlink>
      <w:r w:rsidR="007625F8">
        <w:rPr>
          <w:rStyle w:val="33"/>
          <w:i/>
          <w:iCs/>
        </w:rPr>
        <w:t>инобрнауки России от 9 ноября 2016 г. N1399 приложение дополнено сноской *(5)</w:t>
      </w:r>
    </w:p>
    <w:p w:rsidR="00772549" w:rsidRDefault="007625F8" w:rsidP="007625F8">
      <w:pPr>
        <w:pStyle w:val="20"/>
        <w:shd w:val="clear" w:color="auto" w:fill="auto"/>
        <w:spacing w:before="0"/>
        <w:ind w:left="580" w:right="440" w:firstLine="740"/>
        <w:jc w:val="both"/>
      </w:pPr>
      <w:r>
        <w:t>*(5) Сбор данных осуществляется Федеральной службой по надзору в сфере образования и науки и</w:t>
      </w:r>
      <w:r>
        <w:br/>
        <w:t>уполномоченными органами исполнительной власти субъектов Российской Федерации, осуществляющими</w:t>
      </w:r>
      <w:r>
        <w:br/>
        <w:t>переданные Российской Федерацией полномочия по государственному контролю (надзору) в сфере</w:t>
      </w:r>
      <w:r>
        <w:br/>
        <w:t>образования, в рамках государственного контроля (надзора) в сфере образования из открытых источников и</w:t>
      </w:r>
      <w:r>
        <w:br/>
        <w:t>не запрашивается у организаций, осуществляющих образовательную деятельность;</w:t>
      </w:r>
    </w:p>
    <w:p w:rsidR="00772549" w:rsidRDefault="007625F8" w:rsidP="007625F8">
      <w:pPr>
        <w:pStyle w:val="20"/>
        <w:shd w:val="clear" w:color="auto" w:fill="auto"/>
        <w:spacing w:before="0"/>
        <w:ind w:left="740"/>
      </w:pPr>
      <w:r>
        <w:t>Информация об изменениях:</w:t>
      </w:r>
    </w:p>
    <w:p w:rsidR="00772549" w:rsidRDefault="00C0556E" w:rsidP="007625F8">
      <w:pPr>
        <w:pStyle w:val="30"/>
        <w:shd w:val="clear" w:color="auto" w:fill="auto"/>
        <w:ind w:left="740"/>
      </w:pPr>
      <w:hyperlink r:id="rId11" w:history="1">
        <w:r w:rsidR="007625F8">
          <w:rPr>
            <w:rStyle w:val="a3"/>
          </w:rPr>
          <w:t>Приказом М</w:t>
        </w:r>
      </w:hyperlink>
      <w:r w:rsidR="007625F8">
        <w:rPr>
          <w:rStyle w:val="33"/>
          <w:i/>
          <w:iCs/>
        </w:rPr>
        <w:t>инобрнауки России от 9 ноября 2016 г. N1399 приложение дополнено сноской *(6)</w:t>
      </w:r>
    </w:p>
    <w:p w:rsidR="00772549" w:rsidRDefault="007625F8" w:rsidP="007625F8">
      <w:pPr>
        <w:pStyle w:val="20"/>
        <w:shd w:val="clear" w:color="auto" w:fill="auto"/>
        <w:spacing w:before="0"/>
        <w:ind w:left="580" w:firstLine="740"/>
      </w:pPr>
      <w:r>
        <w:t>*(6) Собранные данные используются в качестве показателей без дополнительного расчета и</w:t>
      </w:r>
      <w:r>
        <w:br/>
        <w:t>приведения в итоговом отчете о результатах анализа состояния и перспектив развития системы образования.</w:t>
      </w:r>
    </w:p>
    <w:p w:rsidR="00772549" w:rsidRDefault="00772549">
      <w:pPr>
        <w:rPr>
          <w:sz w:val="2"/>
          <w:szCs w:val="2"/>
        </w:rPr>
      </w:pPr>
      <w:bookmarkStart w:id="2" w:name="_GoBack"/>
      <w:bookmarkEnd w:id="2"/>
    </w:p>
    <w:sectPr w:rsidR="00772549" w:rsidSect="007365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20" w:rsidRDefault="00A84F20">
      <w:r>
        <w:separator/>
      </w:r>
    </w:p>
  </w:endnote>
  <w:endnote w:type="continuationSeparator" w:id="1">
    <w:p w:rsidR="00A84F20" w:rsidRDefault="00A8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20" w:rsidRDefault="00A84F20"/>
  </w:footnote>
  <w:footnote w:type="continuationSeparator" w:id="1">
    <w:p w:rsidR="00A84F20" w:rsidRDefault="00A84F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39B"/>
    <w:multiLevelType w:val="multilevel"/>
    <w:tmpl w:val="CFCA0A5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D3BE4"/>
    <w:multiLevelType w:val="multilevel"/>
    <w:tmpl w:val="B3E8699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F60D9"/>
    <w:multiLevelType w:val="multilevel"/>
    <w:tmpl w:val="81E239E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200E5"/>
    <w:multiLevelType w:val="multilevel"/>
    <w:tmpl w:val="08420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772549"/>
    <w:rsid w:val="00047AE6"/>
    <w:rsid w:val="000747E6"/>
    <w:rsid w:val="000D43FD"/>
    <w:rsid w:val="001469E6"/>
    <w:rsid w:val="00201375"/>
    <w:rsid w:val="00204A90"/>
    <w:rsid w:val="002419A0"/>
    <w:rsid w:val="002424E5"/>
    <w:rsid w:val="00322534"/>
    <w:rsid w:val="0038607C"/>
    <w:rsid w:val="003B46B5"/>
    <w:rsid w:val="0042595E"/>
    <w:rsid w:val="0045537B"/>
    <w:rsid w:val="004D6AE2"/>
    <w:rsid w:val="00535BDB"/>
    <w:rsid w:val="005B0A86"/>
    <w:rsid w:val="005B70B9"/>
    <w:rsid w:val="005C4F25"/>
    <w:rsid w:val="005C6BD2"/>
    <w:rsid w:val="005D55CD"/>
    <w:rsid w:val="006433E1"/>
    <w:rsid w:val="006A02BE"/>
    <w:rsid w:val="006A3823"/>
    <w:rsid w:val="006E3276"/>
    <w:rsid w:val="00733610"/>
    <w:rsid w:val="00736569"/>
    <w:rsid w:val="007625F8"/>
    <w:rsid w:val="00772549"/>
    <w:rsid w:val="008F3FEA"/>
    <w:rsid w:val="009B0516"/>
    <w:rsid w:val="00A84F20"/>
    <w:rsid w:val="00C0556E"/>
    <w:rsid w:val="00C42F04"/>
    <w:rsid w:val="00CE27B8"/>
    <w:rsid w:val="00D3695B"/>
    <w:rsid w:val="00D63CEB"/>
    <w:rsid w:val="00D65635"/>
    <w:rsid w:val="00E00D4B"/>
    <w:rsid w:val="00E21554"/>
    <w:rsid w:val="00F112F0"/>
    <w:rsid w:val="00F6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5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56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36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3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73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365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36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3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3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73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73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65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7365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7365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7365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36569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36569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3656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81476&amp;sub=4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1452100&amp;sub=1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1452100&amp;sub=1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81476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E891-C255-4CBA-9C29-4A437053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Защищенный канал</dc:creator>
  <cp:lastModifiedBy>Батталова</cp:lastModifiedBy>
  <cp:revision>20</cp:revision>
  <cp:lastPrinted>2018-09-04T09:54:00Z</cp:lastPrinted>
  <dcterms:created xsi:type="dcterms:W3CDTF">2018-09-04T09:42:00Z</dcterms:created>
  <dcterms:modified xsi:type="dcterms:W3CDTF">2019-04-05T05:50:00Z</dcterms:modified>
</cp:coreProperties>
</file>